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99" w:rsidRPr="002F3B2C" w:rsidRDefault="00EC4299" w:rsidP="000A152B">
      <w:pPr>
        <w:spacing w:after="0" w:line="240" w:lineRule="auto"/>
        <w:rPr>
          <w:rFonts w:asciiTheme="majorBidi" w:eastAsia="Times New Roman" w:hAnsiTheme="majorBidi" w:cstheme="majorBidi"/>
          <w:sz w:val="28"/>
          <w:szCs w:val="28"/>
          <w:rtl/>
        </w:rPr>
      </w:pPr>
      <w:bookmarkStart w:id="0" w:name="_GoBack"/>
      <w:r w:rsidRPr="002F3B2C">
        <w:rPr>
          <w:rFonts w:asciiTheme="majorBidi" w:eastAsia="Times New Roman" w:hAnsiTheme="majorBidi" w:cstheme="majorBidi"/>
          <w:b/>
          <w:bCs/>
          <w:color w:val="000000"/>
          <w:sz w:val="28"/>
          <w:szCs w:val="28"/>
          <w:u w:val="single"/>
        </w:rPr>
        <w:t xml:space="preserve">Minutes of the Extraordinary General Assembly meeting (the first meeting) of the shareholders of the </w:t>
      </w:r>
      <w:r w:rsidR="000A152B" w:rsidRPr="000A152B">
        <w:rPr>
          <w:rFonts w:asciiTheme="majorBidi" w:eastAsia="Times New Roman" w:hAnsiTheme="majorBidi" w:cstheme="majorBidi"/>
          <w:b/>
          <w:bCs/>
          <w:color w:val="000000"/>
          <w:sz w:val="28"/>
          <w:szCs w:val="28"/>
          <w:u w:val="single"/>
        </w:rPr>
        <w:t xml:space="preserve">wataniya insurance company </w:t>
      </w:r>
      <w:r w:rsidR="004021B6" w:rsidRPr="002F3B2C">
        <w:rPr>
          <w:rFonts w:asciiTheme="majorBidi" w:eastAsia="Times New Roman" w:hAnsiTheme="majorBidi" w:cstheme="majorBidi"/>
          <w:b/>
          <w:bCs/>
          <w:color w:val="000000"/>
          <w:sz w:val="28"/>
          <w:szCs w:val="28"/>
          <w:u w:val="single"/>
        </w:rPr>
        <w:t>held on</w:t>
      </w:r>
      <w:r w:rsidRPr="002F3B2C">
        <w:rPr>
          <w:rFonts w:asciiTheme="majorBidi" w:eastAsia="Times New Roman" w:hAnsiTheme="majorBidi" w:cstheme="majorBidi"/>
          <w:b/>
          <w:bCs/>
          <w:color w:val="000000"/>
          <w:sz w:val="28"/>
          <w:szCs w:val="28"/>
          <w:u w:val="single"/>
        </w:rPr>
        <w:t xml:space="preserve"> Sunday 08/29/1442H, corresponding to 04/11/2021</w:t>
      </w:r>
      <w:r w:rsidR="004021B6" w:rsidRPr="002F3B2C">
        <w:rPr>
          <w:rFonts w:asciiTheme="majorBidi" w:eastAsia="Times New Roman" w:hAnsiTheme="majorBidi" w:cstheme="majorBidi"/>
          <w:b/>
          <w:bCs/>
          <w:color w:val="000000"/>
          <w:sz w:val="28"/>
          <w:szCs w:val="28"/>
          <w:u w:val="single"/>
        </w:rPr>
        <w:t>G</w:t>
      </w:r>
    </w:p>
    <w:bookmarkEnd w:id="0"/>
    <w:p w:rsidR="00EC4299" w:rsidRPr="002F3B2C" w:rsidRDefault="00EC4299" w:rsidP="00CB6FEE">
      <w:pPr>
        <w:spacing w:after="0" w:line="240" w:lineRule="auto"/>
        <w:jc w:val="both"/>
        <w:rPr>
          <w:rFonts w:asciiTheme="majorBidi" w:eastAsia="Times New Roman" w:hAnsiTheme="majorBidi" w:cstheme="majorBidi"/>
          <w:sz w:val="28"/>
          <w:szCs w:val="28"/>
          <w:rtl/>
        </w:rPr>
      </w:pPr>
      <w:r w:rsidRPr="002F3B2C">
        <w:rPr>
          <w:rFonts w:asciiTheme="majorBidi" w:eastAsia="Times New Roman" w:hAnsiTheme="majorBidi" w:cstheme="majorBidi"/>
          <w:sz w:val="28"/>
          <w:szCs w:val="28"/>
        </w:rPr>
        <w:t xml:space="preserve">Based on the invitation of the Board of Directors </w:t>
      </w:r>
      <w:r w:rsidR="004021B6" w:rsidRPr="002F3B2C">
        <w:rPr>
          <w:rFonts w:asciiTheme="majorBidi" w:eastAsia="Times New Roman" w:hAnsiTheme="majorBidi" w:cstheme="majorBidi"/>
          <w:sz w:val="28"/>
          <w:szCs w:val="28"/>
        </w:rPr>
        <w:t>addressed</w:t>
      </w:r>
      <w:r w:rsidRPr="002F3B2C">
        <w:rPr>
          <w:rFonts w:asciiTheme="majorBidi" w:eastAsia="Times New Roman" w:hAnsiTheme="majorBidi" w:cstheme="majorBidi"/>
          <w:sz w:val="28"/>
          <w:szCs w:val="28"/>
        </w:rPr>
        <w:t xml:space="preserve"> to the shareholders of the company to attend the extraordinary general assembly meeting (the first meeting) by means of modern technology, which was announced on the Saudi Stock Exchange website "</w:t>
      </w:r>
      <w:proofErr w:type="spellStart"/>
      <w:r w:rsidRPr="002F3B2C">
        <w:rPr>
          <w:rFonts w:asciiTheme="majorBidi" w:eastAsia="Times New Roman" w:hAnsiTheme="majorBidi" w:cstheme="majorBidi"/>
          <w:sz w:val="28"/>
          <w:szCs w:val="28"/>
        </w:rPr>
        <w:t>T</w:t>
      </w:r>
      <w:r w:rsidR="004021B6" w:rsidRPr="002F3B2C">
        <w:rPr>
          <w:rFonts w:asciiTheme="majorBidi" w:eastAsia="Times New Roman" w:hAnsiTheme="majorBidi" w:cstheme="majorBidi"/>
          <w:sz w:val="28"/>
          <w:szCs w:val="28"/>
        </w:rPr>
        <w:t>d</w:t>
      </w:r>
      <w:r w:rsidRPr="002F3B2C">
        <w:rPr>
          <w:rFonts w:asciiTheme="majorBidi" w:eastAsia="Times New Roman" w:hAnsiTheme="majorBidi" w:cstheme="majorBidi"/>
          <w:sz w:val="28"/>
          <w:szCs w:val="28"/>
        </w:rPr>
        <w:t>awul</w:t>
      </w:r>
      <w:proofErr w:type="spellEnd"/>
      <w:r w:rsidRPr="002F3B2C">
        <w:rPr>
          <w:rFonts w:asciiTheme="majorBidi" w:eastAsia="Times New Roman" w:hAnsiTheme="majorBidi" w:cstheme="majorBidi"/>
          <w:sz w:val="28"/>
          <w:szCs w:val="28"/>
        </w:rPr>
        <w:t xml:space="preserve">" on 08/08/1442 </w:t>
      </w:r>
      <w:r w:rsidR="004021B6" w:rsidRPr="002F3B2C">
        <w:rPr>
          <w:rFonts w:asciiTheme="majorBidi" w:eastAsia="Times New Roman" w:hAnsiTheme="majorBidi" w:cstheme="majorBidi"/>
          <w:sz w:val="28"/>
          <w:szCs w:val="28"/>
        </w:rPr>
        <w:t>H</w:t>
      </w:r>
      <w:r w:rsidRPr="002F3B2C">
        <w:rPr>
          <w:rFonts w:asciiTheme="majorBidi" w:eastAsia="Times New Roman" w:hAnsiTheme="majorBidi" w:cstheme="majorBidi"/>
          <w:sz w:val="28"/>
          <w:szCs w:val="28"/>
        </w:rPr>
        <w:t xml:space="preserve"> corresponding to 03/21/2021</w:t>
      </w:r>
      <w:r w:rsidR="004021B6" w:rsidRPr="002F3B2C">
        <w:rPr>
          <w:rFonts w:asciiTheme="majorBidi" w:eastAsia="Times New Roman" w:hAnsiTheme="majorBidi" w:cstheme="majorBidi"/>
          <w:sz w:val="28"/>
          <w:szCs w:val="28"/>
        </w:rPr>
        <w:t>G</w:t>
      </w:r>
      <w:r w:rsidRPr="002F3B2C">
        <w:rPr>
          <w:rFonts w:asciiTheme="majorBidi" w:eastAsia="Times New Roman" w:hAnsiTheme="majorBidi" w:cstheme="majorBidi"/>
          <w:sz w:val="28"/>
          <w:szCs w:val="28"/>
        </w:rPr>
        <w:t xml:space="preserve"> and published in the daily newspaper ( Al </w:t>
      </w:r>
      <w:proofErr w:type="spellStart"/>
      <w:r w:rsidRPr="002F3B2C">
        <w:rPr>
          <w:rFonts w:asciiTheme="majorBidi" w:eastAsia="Times New Roman" w:hAnsiTheme="majorBidi" w:cstheme="majorBidi"/>
          <w:sz w:val="28"/>
          <w:szCs w:val="28"/>
        </w:rPr>
        <w:t>Watan</w:t>
      </w:r>
      <w:proofErr w:type="spellEnd"/>
      <w:r w:rsidRPr="002F3B2C">
        <w:rPr>
          <w:rFonts w:asciiTheme="majorBidi" w:eastAsia="Times New Roman" w:hAnsiTheme="majorBidi" w:cstheme="majorBidi"/>
          <w:sz w:val="28"/>
          <w:szCs w:val="28"/>
        </w:rPr>
        <w:t>) - in issue number (7411) Monday 08/08/1442</w:t>
      </w:r>
      <w:r w:rsidR="004021B6" w:rsidRPr="002F3B2C">
        <w:rPr>
          <w:rFonts w:asciiTheme="majorBidi" w:eastAsia="Times New Roman" w:hAnsiTheme="majorBidi" w:cstheme="majorBidi"/>
          <w:sz w:val="28"/>
          <w:szCs w:val="28"/>
        </w:rPr>
        <w:t xml:space="preserve"> H</w:t>
      </w:r>
      <w:r w:rsidRPr="002F3B2C">
        <w:rPr>
          <w:rFonts w:asciiTheme="majorBidi" w:eastAsia="Times New Roman" w:hAnsiTheme="majorBidi" w:cstheme="majorBidi"/>
          <w:sz w:val="28"/>
          <w:szCs w:val="28"/>
        </w:rPr>
        <w:t xml:space="preserve"> corresponding to 03/22/2021</w:t>
      </w:r>
      <w:r w:rsidR="004021B6" w:rsidRPr="002F3B2C">
        <w:rPr>
          <w:rFonts w:asciiTheme="majorBidi" w:eastAsia="Times New Roman" w:hAnsiTheme="majorBidi" w:cstheme="majorBidi"/>
          <w:sz w:val="28"/>
          <w:szCs w:val="28"/>
        </w:rPr>
        <w:t>G</w:t>
      </w:r>
      <w:r w:rsidRPr="002F3B2C">
        <w:rPr>
          <w:rFonts w:asciiTheme="majorBidi" w:eastAsia="Times New Roman" w:hAnsiTheme="majorBidi" w:cstheme="majorBidi"/>
          <w:sz w:val="28"/>
          <w:szCs w:val="28"/>
        </w:rPr>
        <w:t xml:space="preserve">, and in support of the preventive and precautionary efforts and measures by the competent and relevant health authorities to </w:t>
      </w:r>
      <w:r w:rsidR="004021B6" w:rsidRPr="002F3B2C">
        <w:rPr>
          <w:rFonts w:asciiTheme="majorBidi" w:eastAsia="Times New Roman" w:hAnsiTheme="majorBidi" w:cstheme="majorBidi"/>
          <w:sz w:val="28"/>
          <w:szCs w:val="28"/>
        </w:rPr>
        <w:t xml:space="preserve">fight </w:t>
      </w:r>
      <w:r w:rsidRPr="002F3B2C">
        <w:rPr>
          <w:rFonts w:asciiTheme="majorBidi" w:eastAsia="Times New Roman" w:hAnsiTheme="majorBidi" w:cstheme="majorBidi"/>
          <w:sz w:val="28"/>
          <w:szCs w:val="28"/>
        </w:rPr>
        <w:t xml:space="preserve">the emerging corona virus (COVID-19) and </w:t>
      </w:r>
      <w:r w:rsidR="004021B6" w:rsidRPr="002F3B2C">
        <w:rPr>
          <w:rFonts w:asciiTheme="majorBidi" w:eastAsia="Times New Roman" w:hAnsiTheme="majorBidi" w:cstheme="majorBidi"/>
          <w:sz w:val="28"/>
          <w:szCs w:val="28"/>
        </w:rPr>
        <w:t>in continuation</w:t>
      </w:r>
      <w:r w:rsidRPr="002F3B2C">
        <w:rPr>
          <w:rFonts w:asciiTheme="majorBidi" w:eastAsia="Times New Roman" w:hAnsiTheme="majorBidi" w:cstheme="majorBidi"/>
          <w:sz w:val="28"/>
          <w:szCs w:val="28"/>
        </w:rPr>
        <w:t xml:space="preserve"> of the continuous efforts </w:t>
      </w:r>
      <w:r w:rsidR="004021B6" w:rsidRPr="002F3B2C">
        <w:rPr>
          <w:rFonts w:asciiTheme="majorBidi" w:eastAsia="Times New Roman" w:hAnsiTheme="majorBidi" w:cstheme="majorBidi"/>
          <w:sz w:val="28"/>
          <w:szCs w:val="28"/>
        </w:rPr>
        <w:t>payed</w:t>
      </w:r>
      <w:r w:rsidRPr="002F3B2C">
        <w:rPr>
          <w:rFonts w:asciiTheme="majorBidi" w:eastAsia="Times New Roman" w:hAnsiTheme="majorBidi" w:cstheme="majorBidi"/>
          <w:sz w:val="28"/>
          <w:szCs w:val="28"/>
        </w:rPr>
        <w:t xml:space="preserve"> by all </w:t>
      </w:r>
      <w:r w:rsidR="004021B6" w:rsidRPr="002F3B2C">
        <w:rPr>
          <w:rFonts w:asciiTheme="majorBidi" w:eastAsia="Times New Roman" w:hAnsiTheme="majorBidi" w:cstheme="majorBidi"/>
          <w:sz w:val="28"/>
          <w:szCs w:val="28"/>
        </w:rPr>
        <w:t xml:space="preserve">governmental </w:t>
      </w:r>
      <w:r w:rsidRPr="002F3B2C">
        <w:rPr>
          <w:rFonts w:asciiTheme="majorBidi" w:eastAsia="Times New Roman" w:hAnsiTheme="majorBidi" w:cstheme="majorBidi"/>
          <w:sz w:val="28"/>
          <w:szCs w:val="28"/>
        </w:rPr>
        <w:t xml:space="preserve">parties in the Kingdom of Saudi Arabia </w:t>
      </w:r>
      <w:r w:rsidR="004021B6" w:rsidRPr="002F3B2C">
        <w:rPr>
          <w:rFonts w:asciiTheme="majorBidi" w:eastAsia="Times New Roman" w:hAnsiTheme="majorBidi" w:cstheme="majorBidi"/>
          <w:sz w:val="28"/>
          <w:szCs w:val="28"/>
        </w:rPr>
        <w:t>in</w:t>
      </w:r>
      <w:r w:rsidRPr="002F3B2C">
        <w:rPr>
          <w:rFonts w:asciiTheme="majorBidi" w:eastAsia="Times New Roman" w:hAnsiTheme="majorBidi" w:cstheme="majorBidi"/>
          <w:sz w:val="28"/>
          <w:szCs w:val="28"/>
        </w:rPr>
        <w:t xml:space="preserve"> tak</w:t>
      </w:r>
      <w:r w:rsidR="004021B6" w:rsidRPr="002F3B2C">
        <w:rPr>
          <w:rFonts w:asciiTheme="majorBidi" w:eastAsia="Times New Roman" w:hAnsiTheme="majorBidi" w:cstheme="majorBidi"/>
          <w:sz w:val="28"/>
          <w:szCs w:val="28"/>
        </w:rPr>
        <w:t>ing</w:t>
      </w:r>
      <w:r w:rsidRPr="002F3B2C">
        <w:rPr>
          <w:rFonts w:asciiTheme="majorBidi" w:eastAsia="Times New Roman" w:hAnsiTheme="majorBidi" w:cstheme="majorBidi"/>
          <w:sz w:val="28"/>
          <w:szCs w:val="28"/>
        </w:rPr>
        <w:t xml:space="preserve"> the necessary preventive measures to prevent its </w:t>
      </w:r>
      <w:r w:rsidR="00CB6FEE" w:rsidRPr="002F3B2C">
        <w:rPr>
          <w:rFonts w:asciiTheme="majorBidi" w:eastAsia="Times New Roman" w:hAnsiTheme="majorBidi" w:cstheme="majorBidi"/>
          <w:sz w:val="28"/>
          <w:szCs w:val="28"/>
        </w:rPr>
        <w:t>spread</w:t>
      </w:r>
      <w:r w:rsidRPr="002F3B2C">
        <w:rPr>
          <w:rFonts w:asciiTheme="majorBidi" w:eastAsia="Times New Roman" w:hAnsiTheme="majorBidi" w:cstheme="majorBidi"/>
          <w:sz w:val="28"/>
          <w:szCs w:val="28"/>
        </w:rPr>
        <w:t>.</w:t>
      </w:r>
    </w:p>
    <w:p w:rsidR="00EC4299" w:rsidRPr="002F3B2C" w:rsidRDefault="00EC4299" w:rsidP="00CB6FEE">
      <w:pPr>
        <w:spacing w:after="0" w:line="240" w:lineRule="auto"/>
        <w:jc w:val="both"/>
        <w:rPr>
          <w:rFonts w:asciiTheme="majorBidi" w:eastAsia="Times New Roman" w:hAnsiTheme="majorBidi" w:cstheme="majorBidi"/>
          <w:sz w:val="28"/>
          <w:szCs w:val="28"/>
        </w:rPr>
      </w:pPr>
      <w:r w:rsidRPr="002F3B2C">
        <w:rPr>
          <w:rFonts w:asciiTheme="majorBidi" w:eastAsia="Times New Roman" w:hAnsiTheme="majorBidi" w:cstheme="majorBidi"/>
          <w:color w:val="000000"/>
          <w:sz w:val="28"/>
          <w:szCs w:val="28"/>
          <w:rtl/>
        </w:rPr>
        <w:t> </w:t>
      </w:r>
      <w:r w:rsidRPr="002F3B2C">
        <w:rPr>
          <w:rFonts w:asciiTheme="majorBidi" w:eastAsia="Times New Roman" w:hAnsiTheme="majorBidi" w:cstheme="majorBidi"/>
          <w:color w:val="000000"/>
          <w:sz w:val="28"/>
          <w:szCs w:val="28"/>
          <w:rtl/>
        </w:rPr>
        <w:br/>
      </w:r>
      <w:r w:rsidRPr="002F3B2C">
        <w:rPr>
          <w:rFonts w:asciiTheme="majorBidi" w:eastAsia="Times New Roman" w:hAnsiTheme="majorBidi" w:cstheme="majorBidi"/>
          <w:sz w:val="28"/>
          <w:szCs w:val="28"/>
        </w:rPr>
        <w:t xml:space="preserve">Accordingly, the (first meeting) was held at (6:30) </w:t>
      </w:r>
      <w:r w:rsidR="004021B6" w:rsidRPr="002F3B2C">
        <w:rPr>
          <w:rFonts w:asciiTheme="majorBidi" w:eastAsia="Times New Roman" w:hAnsiTheme="majorBidi" w:cstheme="majorBidi"/>
          <w:sz w:val="28"/>
          <w:szCs w:val="28"/>
        </w:rPr>
        <w:t>pm</w:t>
      </w:r>
      <w:r w:rsidRPr="002F3B2C">
        <w:rPr>
          <w:rFonts w:asciiTheme="majorBidi" w:eastAsia="Times New Roman" w:hAnsiTheme="majorBidi" w:cstheme="majorBidi"/>
          <w:sz w:val="28"/>
          <w:szCs w:val="28"/>
        </w:rPr>
        <w:t xml:space="preserve"> by means of modern technology (audio</w:t>
      </w:r>
      <w:r w:rsidR="004021B6" w:rsidRPr="002F3B2C">
        <w:rPr>
          <w:rFonts w:asciiTheme="majorBidi" w:eastAsia="Times New Roman" w:hAnsiTheme="majorBidi" w:cstheme="majorBidi"/>
          <w:sz w:val="28"/>
          <w:szCs w:val="28"/>
        </w:rPr>
        <w:t>visual</w:t>
      </w:r>
      <w:r w:rsidRPr="002F3B2C">
        <w:rPr>
          <w:rFonts w:asciiTheme="majorBidi" w:eastAsia="Times New Roman" w:hAnsiTheme="majorBidi" w:cstheme="majorBidi"/>
          <w:sz w:val="28"/>
          <w:szCs w:val="28"/>
        </w:rPr>
        <w:t xml:space="preserve">) </w:t>
      </w:r>
      <w:r w:rsidR="004021B6" w:rsidRPr="002F3B2C">
        <w:rPr>
          <w:rFonts w:asciiTheme="majorBidi" w:eastAsia="Times New Roman" w:hAnsiTheme="majorBidi" w:cstheme="majorBidi"/>
          <w:sz w:val="28"/>
          <w:szCs w:val="28"/>
        </w:rPr>
        <w:t>chaired</w:t>
      </w:r>
      <w:r w:rsidRPr="002F3B2C">
        <w:rPr>
          <w:rFonts w:asciiTheme="majorBidi" w:eastAsia="Times New Roman" w:hAnsiTheme="majorBidi" w:cstheme="majorBidi"/>
          <w:sz w:val="28"/>
          <w:szCs w:val="28"/>
        </w:rPr>
        <w:t xml:space="preserve"> by Mr. Hussein bin Saeed </w:t>
      </w:r>
      <w:proofErr w:type="spellStart"/>
      <w:r w:rsidRPr="002F3B2C">
        <w:rPr>
          <w:rFonts w:asciiTheme="majorBidi" w:eastAsia="Times New Roman" w:hAnsiTheme="majorBidi" w:cstheme="majorBidi"/>
          <w:sz w:val="28"/>
          <w:szCs w:val="28"/>
        </w:rPr>
        <w:t>Aqeel</w:t>
      </w:r>
      <w:proofErr w:type="spellEnd"/>
      <w:r w:rsidRPr="002F3B2C">
        <w:rPr>
          <w:rFonts w:asciiTheme="majorBidi" w:eastAsia="Times New Roman" w:hAnsiTheme="majorBidi" w:cstheme="majorBidi"/>
          <w:sz w:val="28"/>
          <w:szCs w:val="28"/>
        </w:rPr>
        <w:t xml:space="preserve">, </w:t>
      </w:r>
      <w:r w:rsidR="004021B6" w:rsidRPr="002F3B2C">
        <w:rPr>
          <w:rFonts w:asciiTheme="majorBidi" w:eastAsia="Times New Roman" w:hAnsiTheme="majorBidi" w:cstheme="majorBidi"/>
          <w:sz w:val="28"/>
          <w:szCs w:val="28"/>
        </w:rPr>
        <w:t xml:space="preserve">the </w:t>
      </w:r>
      <w:r w:rsidRPr="002F3B2C">
        <w:rPr>
          <w:rFonts w:asciiTheme="majorBidi" w:eastAsia="Times New Roman" w:hAnsiTheme="majorBidi" w:cstheme="majorBidi"/>
          <w:sz w:val="28"/>
          <w:szCs w:val="28"/>
        </w:rPr>
        <w:t xml:space="preserve">Chairman of the Board of Directors, and </w:t>
      </w:r>
      <w:r w:rsidR="004021B6" w:rsidRPr="002F3B2C">
        <w:rPr>
          <w:rFonts w:asciiTheme="majorBidi" w:eastAsia="Times New Roman" w:hAnsiTheme="majorBidi" w:cstheme="majorBidi"/>
          <w:sz w:val="28"/>
          <w:szCs w:val="28"/>
        </w:rPr>
        <w:t>attended by</w:t>
      </w:r>
      <w:r w:rsidRPr="002F3B2C">
        <w:rPr>
          <w:rFonts w:asciiTheme="majorBidi" w:eastAsia="Times New Roman" w:hAnsiTheme="majorBidi" w:cstheme="majorBidi"/>
          <w:sz w:val="28"/>
          <w:szCs w:val="28"/>
        </w:rPr>
        <w:t xml:space="preserve"> the following members of the Board of Directors</w:t>
      </w:r>
      <w:r w:rsidRPr="002F3B2C">
        <w:rPr>
          <w:rFonts w:asciiTheme="majorBidi" w:eastAsia="Times New Roman" w:hAnsiTheme="majorBidi" w:cstheme="majorBidi"/>
          <w:sz w:val="28"/>
          <w:szCs w:val="28"/>
          <w:rtl/>
        </w:rPr>
        <w:t>:</w:t>
      </w:r>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Faisal bin </w:t>
      </w:r>
      <w:proofErr w:type="spellStart"/>
      <w:r w:rsidRPr="002F3B2C">
        <w:rPr>
          <w:rFonts w:asciiTheme="majorBidi" w:eastAsia="Times New Roman" w:hAnsiTheme="majorBidi" w:cstheme="majorBidi"/>
          <w:sz w:val="28"/>
          <w:szCs w:val="28"/>
        </w:rPr>
        <w:t>Muhamm</w:t>
      </w:r>
      <w:r w:rsidR="004021B6" w:rsidRPr="002F3B2C">
        <w:rPr>
          <w:rFonts w:asciiTheme="majorBidi" w:eastAsia="Times New Roman" w:hAnsiTheme="majorBidi" w:cstheme="majorBidi"/>
          <w:sz w:val="28"/>
          <w:szCs w:val="28"/>
        </w:rPr>
        <w:t>d</w:t>
      </w:r>
      <w:proofErr w:type="spellEnd"/>
      <w:r w:rsidRPr="002F3B2C">
        <w:rPr>
          <w:rFonts w:asciiTheme="majorBidi" w:eastAsia="Times New Roman" w:hAnsiTheme="majorBidi" w:cstheme="majorBidi"/>
          <w:sz w:val="28"/>
          <w:szCs w:val="28"/>
        </w:rPr>
        <w:t xml:space="preserve"> </w:t>
      </w:r>
      <w:proofErr w:type="spellStart"/>
      <w:r w:rsidRPr="002F3B2C">
        <w:rPr>
          <w:rFonts w:asciiTheme="majorBidi" w:eastAsia="Times New Roman" w:hAnsiTheme="majorBidi" w:cstheme="majorBidi"/>
          <w:sz w:val="28"/>
          <w:szCs w:val="28"/>
        </w:rPr>
        <w:t>Sharara</w:t>
      </w:r>
      <w:proofErr w:type="spellEnd"/>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Mr. Amin bin Musa Al-</w:t>
      </w:r>
      <w:proofErr w:type="spellStart"/>
      <w:r w:rsidRPr="002F3B2C">
        <w:rPr>
          <w:rFonts w:asciiTheme="majorBidi" w:eastAsia="Times New Roman" w:hAnsiTheme="majorBidi" w:cstheme="majorBidi"/>
          <w:sz w:val="28"/>
          <w:szCs w:val="28"/>
        </w:rPr>
        <w:t>Afifi</w:t>
      </w:r>
      <w:proofErr w:type="spellEnd"/>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T</w:t>
      </w:r>
      <w:r w:rsidR="004021B6" w:rsidRPr="002F3B2C">
        <w:rPr>
          <w:rFonts w:asciiTheme="majorBidi" w:eastAsia="Times New Roman" w:hAnsiTheme="majorBidi" w:cstheme="majorBidi"/>
          <w:sz w:val="28"/>
          <w:szCs w:val="28"/>
        </w:rPr>
        <w:t>ah</w:t>
      </w:r>
      <w:r w:rsidRPr="002F3B2C">
        <w:rPr>
          <w:rFonts w:asciiTheme="majorBidi" w:eastAsia="Times New Roman" w:hAnsiTheme="majorBidi" w:cstheme="majorBidi"/>
          <w:sz w:val="28"/>
          <w:szCs w:val="28"/>
        </w:rPr>
        <w:t>er</w:t>
      </w:r>
      <w:proofErr w:type="spellEnd"/>
      <w:r w:rsidRPr="002F3B2C">
        <w:rPr>
          <w:rFonts w:asciiTheme="majorBidi" w:eastAsia="Times New Roman" w:hAnsiTheme="majorBidi" w:cstheme="majorBidi"/>
          <w:sz w:val="28"/>
          <w:szCs w:val="28"/>
        </w:rPr>
        <w:t xml:space="preserve"> bin </w:t>
      </w:r>
      <w:proofErr w:type="spellStart"/>
      <w:r w:rsidRPr="002F3B2C">
        <w:rPr>
          <w:rFonts w:asciiTheme="majorBidi" w:eastAsia="Times New Roman" w:hAnsiTheme="majorBidi" w:cstheme="majorBidi"/>
          <w:sz w:val="28"/>
          <w:szCs w:val="28"/>
        </w:rPr>
        <w:t>Muhamm</w:t>
      </w:r>
      <w:r w:rsidR="004021B6" w:rsidRPr="002F3B2C">
        <w:rPr>
          <w:rFonts w:asciiTheme="majorBidi" w:eastAsia="Times New Roman" w:hAnsiTheme="majorBidi" w:cstheme="majorBidi"/>
          <w:sz w:val="28"/>
          <w:szCs w:val="28"/>
        </w:rPr>
        <w:t>d</w:t>
      </w:r>
      <w:proofErr w:type="spellEnd"/>
      <w:r w:rsidRPr="002F3B2C">
        <w:rPr>
          <w:rFonts w:asciiTheme="majorBidi" w:eastAsia="Times New Roman" w:hAnsiTheme="majorBidi" w:cstheme="majorBidi"/>
          <w:sz w:val="28"/>
          <w:szCs w:val="28"/>
        </w:rPr>
        <w:t xml:space="preserve"> al-</w:t>
      </w:r>
      <w:proofErr w:type="spellStart"/>
      <w:r w:rsidRPr="002F3B2C">
        <w:rPr>
          <w:rFonts w:asciiTheme="majorBidi" w:eastAsia="Times New Roman" w:hAnsiTheme="majorBidi" w:cstheme="majorBidi"/>
          <w:sz w:val="28"/>
          <w:szCs w:val="28"/>
        </w:rPr>
        <w:t>Dabbagh</w:t>
      </w:r>
      <w:proofErr w:type="spellEnd"/>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Nidal</w:t>
      </w:r>
      <w:proofErr w:type="spellEnd"/>
      <w:r w:rsidRPr="002F3B2C">
        <w:rPr>
          <w:rFonts w:asciiTheme="majorBidi" w:eastAsia="Times New Roman" w:hAnsiTheme="majorBidi" w:cstheme="majorBidi"/>
          <w:sz w:val="28"/>
          <w:szCs w:val="28"/>
        </w:rPr>
        <w:t xml:space="preserve"> bin </w:t>
      </w:r>
      <w:proofErr w:type="spellStart"/>
      <w:r w:rsidRPr="002F3B2C">
        <w:rPr>
          <w:rFonts w:asciiTheme="majorBidi" w:eastAsia="Times New Roman" w:hAnsiTheme="majorBidi" w:cstheme="majorBidi"/>
          <w:sz w:val="28"/>
          <w:szCs w:val="28"/>
        </w:rPr>
        <w:t>Muhamm</w:t>
      </w:r>
      <w:r w:rsidR="004021B6" w:rsidRPr="002F3B2C">
        <w:rPr>
          <w:rFonts w:asciiTheme="majorBidi" w:eastAsia="Times New Roman" w:hAnsiTheme="majorBidi" w:cstheme="majorBidi"/>
          <w:sz w:val="28"/>
          <w:szCs w:val="28"/>
        </w:rPr>
        <w:t>d</w:t>
      </w:r>
      <w:proofErr w:type="spellEnd"/>
      <w:r w:rsidRPr="002F3B2C">
        <w:rPr>
          <w:rFonts w:asciiTheme="majorBidi" w:eastAsia="Times New Roman" w:hAnsiTheme="majorBidi" w:cstheme="majorBidi"/>
          <w:sz w:val="28"/>
          <w:szCs w:val="28"/>
        </w:rPr>
        <w:t xml:space="preserve"> Rash</w:t>
      </w:r>
      <w:r w:rsidR="004021B6" w:rsidRPr="002F3B2C">
        <w:rPr>
          <w:rFonts w:asciiTheme="majorBidi" w:eastAsia="Times New Roman" w:hAnsiTheme="majorBidi" w:cstheme="majorBidi"/>
          <w:sz w:val="28"/>
          <w:szCs w:val="28"/>
        </w:rPr>
        <w:t>ee</w:t>
      </w:r>
      <w:r w:rsidRPr="002F3B2C">
        <w:rPr>
          <w:rFonts w:asciiTheme="majorBidi" w:eastAsia="Times New Roman" w:hAnsiTheme="majorBidi" w:cstheme="majorBidi"/>
          <w:sz w:val="28"/>
          <w:szCs w:val="28"/>
        </w:rPr>
        <w:t xml:space="preserve">d </w:t>
      </w:r>
      <w:proofErr w:type="spellStart"/>
      <w:r w:rsidRPr="002F3B2C">
        <w:rPr>
          <w:rFonts w:asciiTheme="majorBidi" w:eastAsia="Times New Roman" w:hAnsiTheme="majorBidi" w:cstheme="majorBidi"/>
          <w:sz w:val="28"/>
          <w:szCs w:val="28"/>
        </w:rPr>
        <w:t>R</w:t>
      </w:r>
      <w:r w:rsidR="004021B6" w:rsidRPr="002F3B2C">
        <w:rPr>
          <w:rFonts w:asciiTheme="majorBidi" w:eastAsia="Times New Roman" w:hAnsiTheme="majorBidi" w:cstheme="majorBidi"/>
          <w:sz w:val="28"/>
          <w:szCs w:val="28"/>
        </w:rPr>
        <w:t>edh</w:t>
      </w:r>
      <w:r w:rsidRPr="002F3B2C">
        <w:rPr>
          <w:rFonts w:asciiTheme="majorBidi" w:eastAsia="Times New Roman" w:hAnsiTheme="majorBidi" w:cstheme="majorBidi"/>
          <w:sz w:val="28"/>
          <w:szCs w:val="28"/>
        </w:rPr>
        <w:t>wan</w:t>
      </w:r>
      <w:proofErr w:type="spellEnd"/>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Rakan</w:t>
      </w:r>
      <w:proofErr w:type="spellEnd"/>
      <w:r w:rsidRPr="002F3B2C">
        <w:rPr>
          <w:rFonts w:asciiTheme="majorBidi" w:eastAsia="Times New Roman" w:hAnsiTheme="majorBidi" w:cstheme="majorBidi"/>
          <w:sz w:val="28"/>
          <w:szCs w:val="28"/>
        </w:rPr>
        <w:t xml:space="preserve"> bin </w:t>
      </w:r>
      <w:proofErr w:type="spellStart"/>
      <w:r w:rsidRPr="002F3B2C">
        <w:rPr>
          <w:rFonts w:asciiTheme="majorBidi" w:eastAsia="Times New Roman" w:hAnsiTheme="majorBidi" w:cstheme="majorBidi"/>
          <w:sz w:val="28"/>
          <w:szCs w:val="28"/>
        </w:rPr>
        <w:t>Amer</w:t>
      </w:r>
      <w:proofErr w:type="spellEnd"/>
      <w:r w:rsidRPr="002F3B2C">
        <w:rPr>
          <w:rFonts w:asciiTheme="majorBidi" w:eastAsia="Times New Roman" w:hAnsiTheme="majorBidi" w:cstheme="majorBidi"/>
          <w:sz w:val="28"/>
          <w:szCs w:val="28"/>
        </w:rPr>
        <w:t xml:space="preserve"> Al </w:t>
      </w:r>
      <w:proofErr w:type="spellStart"/>
      <w:r w:rsidRPr="002F3B2C">
        <w:rPr>
          <w:rFonts w:asciiTheme="majorBidi" w:eastAsia="Times New Roman" w:hAnsiTheme="majorBidi" w:cstheme="majorBidi"/>
          <w:sz w:val="28"/>
          <w:szCs w:val="28"/>
        </w:rPr>
        <w:t>Hoshan</w:t>
      </w:r>
      <w:proofErr w:type="spellEnd"/>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Raed</w:t>
      </w:r>
      <w:proofErr w:type="spellEnd"/>
      <w:r w:rsidRPr="002F3B2C">
        <w:rPr>
          <w:rFonts w:asciiTheme="majorBidi" w:eastAsia="Times New Roman" w:hAnsiTheme="majorBidi" w:cstheme="majorBidi"/>
          <w:sz w:val="28"/>
          <w:szCs w:val="28"/>
        </w:rPr>
        <w:t xml:space="preserve"> bin Salman </w:t>
      </w:r>
      <w:proofErr w:type="spellStart"/>
      <w:r w:rsidRPr="002F3B2C">
        <w:rPr>
          <w:rFonts w:asciiTheme="majorBidi" w:eastAsia="Times New Roman" w:hAnsiTheme="majorBidi" w:cstheme="majorBidi"/>
          <w:sz w:val="28"/>
          <w:szCs w:val="28"/>
        </w:rPr>
        <w:t>Sater</w:t>
      </w:r>
      <w:proofErr w:type="spellEnd"/>
    </w:p>
    <w:p w:rsidR="00EC4299" w:rsidRPr="002F3B2C" w:rsidRDefault="00EC4299" w:rsidP="007938EC">
      <w:pPr>
        <w:pStyle w:val="ListParagraph"/>
        <w:numPr>
          <w:ilvl w:val="0"/>
          <w:numId w:val="1"/>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Haitham</w:t>
      </w:r>
      <w:proofErr w:type="spellEnd"/>
      <w:r w:rsidRPr="002F3B2C">
        <w:rPr>
          <w:rFonts w:asciiTheme="majorBidi" w:eastAsia="Times New Roman" w:hAnsiTheme="majorBidi" w:cstheme="majorBidi"/>
          <w:sz w:val="28"/>
          <w:szCs w:val="28"/>
        </w:rPr>
        <w:t xml:space="preserve"> bin Farouk </w:t>
      </w:r>
      <w:proofErr w:type="spellStart"/>
      <w:r w:rsidRPr="002F3B2C">
        <w:rPr>
          <w:rFonts w:asciiTheme="majorBidi" w:eastAsia="Times New Roman" w:hAnsiTheme="majorBidi" w:cstheme="majorBidi"/>
          <w:sz w:val="28"/>
          <w:szCs w:val="28"/>
        </w:rPr>
        <w:t>Akhdar</w:t>
      </w:r>
      <w:proofErr w:type="spellEnd"/>
    </w:p>
    <w:p w:rsidR="00EC4299" w:rsidRPr="002F3B2C" w:rsidRDefault="00EC4299" w:rsidP="007938EC">
      <w:pPr>
        <w:spacing w:after="0" w:line="240" w:lineRule="auto"/>
        <w:rPr>
          <w:rFonts w:asciiTheme="majorBidi" w:eastAsia="Times New Roman" w:hAnsiTheme="majorBidi" w:cstheme="majorBidi"/>
          <w:sz w:val="28"/>
          <w:szCs w:val="28"/>
          <w:rtl/>
        </w:rPr>
      </w:pPr>
    </w:p>
    <w:p w:rsidR="00EC4299" w:rsidRPr="002F3B2C" w:rsidRDefault="004021B6" w:rsidP="007938EC">
      <w:p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Absentees</w:t>
      </w:r>
      <w:r w:rsidR="00EC4299" w:rsidRPr="002F3B2C">
        <w:rPr>
          <w:rFonts w:asciiTheme="majorBidi" w:eastAsia="Times New Roman" w:hAnsiTheme="majorBidi" w:cstheme="majorBidi"/>
          <w:sz w:val="28"/>
          <w:szCs w:val="28"/>
        </w:rPr>
        <w:t>:</w:t>
      </w:r>
    </w:p>
    <w:p w:rsidR="00EC4299" w:rsidRPr="002F3B2C" w:rsidRDefault="00EC4299" w:rsidP="007938EC">
      <w:pPr>
        <w:spacing w:after="0" w:line="240" w:lineRule="auto"/>
        <w:rPr>
          <w:rFonts w:asciiTheme="majorBidi" w:eastAsia="Times New Roman" w:hAnsiTheme="majorBidi" w:cstheme="majorBidi"/>
          <w:sz w:val="28"/>
          <w:szCs w:val="28"/>
          <w:rtl/>
        </w:rPr>
      </w:pPr>
    </w:p>
    <w:p w:rsidR="00EC4299" w:rsidRPr="002F3B2C" w:rsidRDefault="00EC4299" w:rsidP="007938EC">
      <w:pPr>
        <w:pStyle w:val="ListParagraph"/>
        <w:numPr>
          <w:ilvl w:val="0"/>
          <w:numId w:val="2"/>
        </w:num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Brend</w:t>
      </w:r>
      <w:proofErr w:type="spellEnd"/>
      <w:r w:rsidRPr="002F3B2C">
        <w:rPr>
          <w:rFonts w:asciiTheme="majorBidi" w:eastAsia="Times New Roman" w:hAnsiTheme="majorBidi" w:cstheme="majorBidi"/>
          <w:sz w:val="28"/>
          <w:szCs w:val="28"/>
        </w:rPr>
        <w:t xml:space="preserve"> </w:t>
      </w:r>
      <w:proofErr w:type="spellStart"/>
      <w:r w:rsidRPr="002F3B2C">
        <w:rPr>
          <w:rFonts w:asciiTheme="majorBidi" w:eastAsia="Times New Roman" w:hAnsiTheme="majorBidi" w:cstheme="majorBidi"/>
          <w:sz w:val="28"/>
          <w:szCs w:val="28"/>
        </w:rPr>
        <w:t>Alois</w:t>
      </w:r>
      <w:proofErr w:type="spellEnd"/>
      <w:r w:rsidRPr="002F3B2C">
        <w:rPr>
          <w:rFonts w:asciiTheme="majorBidi" w:eastAsia="Times New Roman" w:hAnsiTheme="majorBidi" w:cstheme="majorBidi"/>
          <w:sz w:val="28"/>
          <w:szCs w:val="28"/>
        </w:rPr>
        <w:t xml:space="preserve"> Cohen</w:t>
      </w:r>
    </w:p>
    <w:p w:rsidR="00EC4299" w:rsidRPr="002F3B2C" w:rsidRDefault="00EC4299" w:rsidP="007938EC">
      <w:pPr>
        <w:pStyle w:val="ListParagraph"/>
        <w:numPr>
          <w:ilvl w:val="0"/>
          <w:numId w:val="2"/>
        </w:numPr>
        <w:spacing w:after="0" w:line="240" w:lineRule="auto"/>
        <w:rPr>
          <w:rFonts w:asciiTheme="majorBidi" w:eastAsia="Times New Roman" w:hAnsiTheme="majorBidi" w:cstheme="majorBidi"/>
          <w:sz w:val="28"/>
          <w:szCs w:val="28"/>
          <w:rtl/>
        </w:rPr>
      </w:pPr>
      <w:r w:rsidRPr="002F3B2C">
        <w:rPr>
          <w:rFonts w:asciiTheme="majorBidi" w:eastAsia="Times New Roman" w:hAnsiTheme="majorBidi" w:cstheme="majorBidi"/>
          <w:sz w:val="28"/>
          <w:szCs w:val="28"/>
        </w:rPr>
        <w:t xml:space="preserve">Mr. Soren </w:t>
      </w:r>
      <w:proofErr w:type="spellStart"/>
      <w:r w:rsidRPr="002F3B2C">
        <w:rPr>
          <w:rFonts w:asciiTheme="majorBidi" w:eastAsia="Times New Roman" w:hAnsiTheme="majorBidi" w:cstheme="majorBidi"/>
          <w:sz w:val="28"/>
          <w:szCs w:val="28"/>
        </w:rPr>
        <w:t>Kering</w:t>
      </w:r>
      <w:proofErr w:type="spellEnd"/>
      <w:r w:rsidRPr="002F3B2C">
        <w:rPr>
          <w:rFonts w:asciiTheme="majorBidi" w:eastAsia="Times New Roman" w:hAnsiTheme="majorBidi" w:cstheme="majorBidi"/>
          <w:sz w:val="28"/>
          <w:szCs w:val="28"/>
        </w:rPr>
        <w:t xml:space="preserve"> </w:t>
      </w:r>
      <w:proofErr w:type="spellStart"/>
      <w:r w:rsidRPr="002F3B2C">
        <w:rPr>
          <w:rFonts w:asciiTheme="majorBidi" w:eastAsia="Times New Roman" w:hAnsiTheme="majorBidi" w:cstheme="majorBidi"/>
          <w:sz w:val="28"/>
          <w:szCs w:val="28"/>
        </w:rPr>
        <w:t>Nikolajessen</w:t>
      </w:r>
      <w:proofErr w:type="spellEnd"/>
    </w:p>
    <w:p w:rsidR="00EC4299" w:rsidRPr="002F3B2C" w:rsidRDefault="00EC4299"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The members of the audit committee also attend</w:t>
      </w:r>
      <w:r w:rsidR="00CD7CA6" w:rsidRPr="002F3B2C">
        <w:rPr>
          <w:rFonts w:asciiTheme="majorBidi" w:eastAsia="Times New Roman" w:hAnsiTheme="majorBidi" w:cstheme="majorBidi"/>
          <w:color w:val="000000"/>
          <w:sz w:val="28"/>
          <w:szCs w:val="28"/>
        </w:rPr>
        <w:t>ed:</w:t>
      </w:r>
    </w:p>
    <w:p w:rsidR="00EC4299" w:rsidRPr="002F3B2C" w:rsidRDefault="00EC4299" w:rsidP="007938EC">
      <w:pPr>
        <w:pStyle w:val="ListParagraph"/>
        <w:numPr>
          <w:ilvl w:val="0"/>
          <w:numId w:val="3"/>
        </w:num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Mr. </w:t>
      </w:r>
      <w:proofErr w:type="spellStart"/>
      <w:r w:rsidRPr="002F3B2C">
        <w:rPr>
          <w:rFonts w:asciiTheme="majorBidi" w:eastAsia="Times New Roman" w:hAnsiTheme="majorBidi" w:cstheme="majorBidi"/>
          <w:color w:val="000000"/>
          <w:sz w:val="28"/>
          <w:szCs w:val="28"/>
        </w:rPr>
        <w:t>Serageldin</w:t>
      </w:r>
      <w:proofErr w:type="spellEnd"/>
      <w:r w:rsidRPr="002F3B2C">
        <w:rPr>
          <w:rFonts w:asciiTheme="majorBidi" w:eastAsia="Times New Roman" w:hAnsiTheme="majorBidi" w:cstheme="majorBidi"/>
          <w:color w:val="000000"/>
          <w:sz w:val="28"/>
          <w:szCs w:val="28"/>
        </w:rPr>
        <w:t xml:space="preserve"> Anwar </w:t>
      </w:r>
      <w:proofErr w:type="spellStart"/>
      <w:r w:rsidRPr="002F3B2C">
        <w:rPr>
          <w:rFonts w:asciiTheme="majorBidi" w:eastAsia="Times New Roman" w:hAnsiTheme="majorBidi" w:cstheme="majorBidi"/>
          <w:color w:val="000000"/>
          <w:sz w:val="28"/>
          <w:szCs w:val="28"/>
        </w:rPr>
        <w:t>Mazharuddin</w:t>
      </w:r>
      <w:proofErr w:type="spellEnd"/>
    </w:p>
    <w:p w:rsidR="00EC4299" w:rsidRPr="002F3B2C" w:rsidRDefault="00EC4299" w:rsidP="007938EC">
      <w:pPr>
        <w:pStyle w:val="ListParagraph"/>
        <w:numPr>
          <w:ilvl w:val="0"/>
          <w:numId w:val="3"/>
        </w:num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Mr. </w:t>
      </w:r>
      <w:proofErr w:type="spellStart"/>
      <w:r w:rsidRPr="002F3B2C">
        <w:rPr>
          <w:rFonts w:asciiTheme="majorBidi" w:eastAsia="Times New Roman" w:hAnsiTheme="majorBidi" w:cstheme="majorBidi"/>
          <w:color w:val="000000"/>
          <w:sz w:val="28"/>
          <w:szCs w:val="28"/>
        </w:rPr>
        <w:t>Nidal</w:t>
      </w:r>
      <w:proofErr w:type="spellEnd"/>
      <w:r w:rsidRPr="002F3B2C">
        <w:rPr>
          <w:rFonts w:asciiTheme="majorBidi" w:eastAsia="Times New Roman" w:hAnsiTheme="majorBidi" w:cstheme="majorBidi"/>
          <w:color w:val="000000"/>
          <w:sz w:val="28"/>
          <w:szCs w:val="28"/>
        </w:rPr>
        <w:t xml:space="preserve"> bin </w:t>
      </w:r>
      <w:proofErr w:type="spellStart"/>
      <w:r w:rsidRPr="002F3B2C">
        <w:rPr>
          <w:rFonts w:asciiTheme="majorBidi" w:eastAsia="Times New Roman" w:hAnsiTheme="majorBidi" w:cstheme="majorBidi"/>
          <w:color w:val="000000"/>
          <w:sz w:val="28"/>
          <w:szCs w:val="28"/>
        </w:rPr>
        <w:t>Muhamm</w:t>
      </w:r>
      <w:r w:rsidR="004021B6" w:rsidRPr="002F3B2C">
        <w:rPr>
          <w:rFonts w:asciiTheme="majorBidi" w:eastAsia="Times New Roman" w:hAnsiTheme="majorBidi" w:cstheme="majorBidi"/>
          <w:color w:val="000000"/>
          <w:sz w:val="28"/>
          <w:szCs w:val="28"/>
        </w:rPr>
        <w:t>d</w:t>
      </w:r>
      <w:proofErr w:type="spellEnd"/>
      <w:r w:rsidRPr="002F3B2C">
        <w:rPr>
          <w:rFonts w:asciiTheme="majorBidi" w:eastAsia="Times New Roman" w:hAnsiTheme="majorBidi" w:cstheme="majorBidi"/>
          <w:color w:val="000000"/>
          <w:sz w:val="28"/>
          <w:szCs w:val="28"/>
        </w:rPr>
        <w:t xml:space="preserve"> Rashid </w:t>
      </w:r>
      <w:proofErr w:type="spellStart"/>
      <w:r w:rsidRPr="002F3B2C">
        <w:rPr>
          <w:rFonts w:asciiTheme="majorBidi" w:eastAsia="Times New Roman" w:hAnsiTheme="majorBidi" w:cstheme="majorBidi"/>
          <w:color w:val="000000"/>
          <w:sz w:val="28"/>
          <w:szCs w:val="28"/>
        </w:rPr>
        <w:t>R</w:t>
      </w:r>
      <w:r w:rsidR="004021B6" w:rsidRPr="002F3B2C">
        <w:rPr>
          <w:rFonts w:asciiTheme="majorBidi" w:eastAsia="Times New Roman" w:hAnsiTheme="majorBidi" w:cstheme="majorBidi"/>
          <w:color w:val="000000"/>
          <w:sz w:val="28"/>
          <w:szCs w:val="28"/>
        </w:rPr>
        <w:t>edh</w:t>
      </w:r>
      <w:r w:rsidRPr="002F3B2C">
        <w:rPr>
          <w:rFonts w:asciiTheme="majorBidi" w:eastAsia="Times New Roman" w:hAnsiTheme="majorBidi" w:cstheme="majorBidi"/>
          <w:color w:val="000000"/>
          <w:sz w:val="28"/>
          <w:szCs w:val="28"/>
        </w:rPr>
        <w:t>wan</w:t>
      </w:r>
      <w:proofErr w:type="spellEnd"/>
    </w:p>
    <w:p w:rsidR="00CD7CA6" w:rsidRPr="00CB6FEE" w:rsidRDefault="00EC4299" w:rsidP="00CB6FEE">
      <w:pPr>
        <w:pStyle w:val="ListParagraph"/>
        <w:numPr>
          <w:ilvl w:val="0"/>
          <w:numId w:val="3"/>
        </w:num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Mr.  Sami bin Musa Al-</w:t>
      </w:r>
      <w:proofErr w:type="spellStart"/>
      <w:r w:rsidRPr="002F3B2C">
        <w:rPr>
          <w:rFonts w:asciiTheme="majorBidi" w:eastAsia="Times New Roman" w:hAnsiTheme="majorBidi" w:cstheme="majorBidi"/>
          <w:color w:val="000000"/>
          <w:sz w:val="28"/>
          <w:szCs w:val="28"/>
        </w:rPr>
        <w:t>Halabi</w:t>
      </w:r>
      <w:proofErr w:type="spellEnd"/>
    </w:p>
    <w:p w:rsidR="00CD7CA6" w:rsidRPr="002F3B2C" w:rsidRDefault="00CD7CA6" w:rsidP="007938EC">
      <w:pPr>
        <w:spacing w:after="0" w:line="240" w:lineRule="auto"/>
        <w:rPr>
          <w:rFonts w:asciiTheme="majorBidi" w:eastAsia="Times New Roman" w:hAnsiTheme="majorBidi" w:cstheme="majorBidi"/>
          <w:color w:val="000000"/>
          <w:sz w:val="28"/>
          <w:szCs w:val="28"/>
        </w:rPr>
      </w:pPr>
    </w:p>
    <w:p w:rsidR="00EC4299" w:rsidRPr="002F3B2C" w:rsidRDefault="00EC4299"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The representative of the Capital Market Authority attended through modern technology (audio</w:t>
      </w:r>
      <w:r w:rsidR="004021B6" w:rsidRPr="002F3B2C">
        <w:rPr>
          <w:rFonts w:asciiTheme="majorBidi" w:eastAsia="Times New Roman" w:hAnsiTheme="majorBidi" w:cstheme="majorBidi"/>
          <w:color w:val="000000"/>
          <w:sz w:val="28"/>
          <w:szCs w:val="28"/>
        </w:rPr>
        <w:t>visual</w:t>
      </w:r>
      <w:r w:rsidRPr="002F3B2C">
        <w:rPr>
          <w:rFonts w:asciiTheme="majorBidi" w:eastAsia="Times New Roman" w:hAnsiTheme="majorBidi" w:cstheme="majorBidi"/>
          <w:color w:val="000000"/>
          <w:sz w:val="28"/>
          <w:szCs w:val="28"/>
        </w:rPr>
        <w:t>):</w:t>
      </w:r>
    </w:p>
    <w:p w:rsidR="00EC4299" w:rsidRPr="002F3B2C" w:rsidRDefault="00EC4299"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tl/>
        </w:rPr>
        <w:t xml:space="preserve">  </w:t>
      </w:r>
      <w:r w:rsidRPr="002F3B2C">
        <w:rPr>
          <w:rFonts w:asciiTheme="majorBidi" w:eastAsia="Times New Roman" w:hAnsiTheme="majorBidi" w:cstheme="majorBidi"/>
          <w:color w:val="000000"/>
          <w:sz w:val="28"/>
          <w:szCs w:val="28"/>
        </w:rPr>
        <w:t xml:space="preserve">Mrs. </w:t>
      </w:r>
      <w:proofErr w:type="spellStart"/>
      <w:r w:rsidRPr="002F3B2C">
        <w:rPr>
          <w:rFonts w:asciiTheme="majorBidi" w:eastAsia="Times New Roman" w:hAnsiTheme="majorBidi" w:cstheme="majorBidi"/>
          <w:color w:val="000000"/>
          <w:sz w:val="28"/>
          <w:szCs w:val="28"/>
        </w:rPr>
        <w:t>Elham</w:t>
      </w:r>
      <w:proofErr w:type="spellEnd"/>
      <w:r w:rsidRPr="002F3B2C">
        <w:rPr>
          <w:rFonts w:asciiTheme="majorBidi" w:eastAsia="Times New Roman" w:hAnsiTheme="majorBidi" w:cstheme="majorBidi"/>
          <w:color w:val="000000"/>
          <w:sz w:val="28"/>
          <w:szCs w:val="28"/>
        </w:rPr>
        <w:t xml:space="preserve"> Saleh</w:t>
      </w:r>
    </w:p>
    <w:p w:rsidR="00EC4299" w:rsidRPr="002F3B2C" w:rsidRDefault="00EC4299" w:rsidP="00CB6FEE">
      <w:pPr>
        <w:spacing w:after="0" w:line="240" w:lineRule="auto"/>
        <w:jc w:val="both"/>
        <w:rPr>
          <w:rFonts w:asciiTheme="majorBidi" w:eastAsia="Times New Roman" w:hAnsiTheme="majorBidi" w:cstheme="majorBidi"/>
          <w:sz w:val="28"/>
          <w:szCs w:val="28"/>
          <w:rtl/>
        </w:rPr>
      </w:pPr>
    </w:p>
    <w:p w:rsidR="00EC4299" w:rsidRPr="002F3B2C" w:rsidRDefault="00EC4299"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The Chairman of the Assembly opened (the first meeting) welcoming the shareholders and announced the convening of the General Assembly, where the data of attendance (remotely) from the shareholders were as follows:</w:t>
      </w:r>
    </w:p>
    <w:p w:rsidR="00EC4299" w:rsidRPr="002F3B2C" w:rsidRDefault="00EC4299" w:rsidP="007938EC">
      <w:pPr>
        <w:spacing w:after="0" w:line="240" w:lineRule="auto"/>
        <w:rPr>
          <w:rFonts w:asciiTheme="majorBidi" w:eastAsia="Times New Roman" w:hAnsiTheme="majorBidi" w:cstheme="majorBidi"/>
          <w:sz w:val="28"/>
          <w:szCs w:val="28"/>
          <w:rtl/>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429"/>
        <w:gridCol w:w="1748"/>
        <w:gridCol w:w="2417"/>
        <w:gridCol w:w="3639"/>
      </w:tblGrid>
      <w:tr w:rsidR="00EC4299" w:rsidRPr="002F3B2C" w:rsidTr="00CB6F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rsidR="00EC4299" w:rsidRPr="002F3B2C" w:rsidRDefault="00CB36A6" w:rsidP="007938EC">
            <w:p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rsidR="00EC4299" w:rsidRPr="002F3B2C" w:rsidRDefault="00CB36A6" w:rsidP="007938EC">
            <w:pPr>
              <w:spacing w:after="0" w:line="240" w:lineRule="auto"/>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No. of Shares</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rsidR="00EC4299" w:rsidRPr="002F3B2C" w:rsidRDefault="00CB36A6" w:rsidP="007938EC">
            <w:pPr>
              <w:spacing w:after="0" w:line="240" w:lineRule="auto"/>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No. of shareholders</w:t>
            </w:r>
          </w:p>
        </w:tc>
        <w:tc>
          <w:tcPr>
            <w:tcW w:w="363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rsidR="00EC4299" w:rsidRPr="002F3B2C" w:rsidRDefault="00EC4299" w:rsidP="007938EC">
            <w:pPr>
              <w:spacing w:after="0" w:line="240" w:lineRule="auto"/>
              <w:rPr>
                <w:rFonts w:asciiTheme="majorBidi" w:eastAsia="Times New Roman" w:hAnsiTheme="majorBidi" w:cstheme="majorBidi"/>
                <w:color w:val="FFFFFF"/>
                <w:sz w:val="28"/>
                <w:szCs w:val="28"/>
                <w:rtl/>
              </w:rPr>
            </w:pPr>
          </w:p>
        </w:tc>
      </w:tr>
      <w:tr w:rsidR="00EC4299" w:rsidRPr="002F3B2C" w:rsidTr="00CB6FE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299"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63,53%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4299"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12,706,598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4299"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75</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4299" w:rsidRPr="002F3B2C" w:rsidRDefault="00EC4299"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Electronic voting (remote)</w:t>
            </w:r>
          </w:p>
        </w:tc>
      </w:tr>
      <w:tr w:rsidR="00EC4299" w:rsidRPr="002F3B2C" w:rsidTr="00CB6FE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299"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65,53%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4299"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12,706,598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4299"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75</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4299" w:rsidRPr="002F3B2C" w:rsidRDefault="00EC4299"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 xml:space="preserve">Total </w:t>
            </w:r>
          </w:p>
        </w:tc>
      </w:tr>
    </w:tbl>
    <w:p w:rsidR="00CB6FEE" w:rsidRDefault="00CB6FEE" w:rsidP="007938EC">
      <w:pPr>
        <w:spacing w:after="0" w:line="240" w:lineRule="auto"/>
        <w:rPr>
          <w:rFonts w:asciiTheme="majorBidi" w:eastAsia="Times New Roman" w:hAnsiTheme="majorBidi" w:cstheme="majorBidi"/>
          <w:color w:val="000000"/>
          <w:sz w:val="28"/>
          <w:szCs w:val="28"/>
        </w:rPr>
      </w:pPr>
    </w:p>
    <w:p w:rsidR="00CB36A6" w:rsidRPr="002F3B2C" w:rsidRDefault="00CB36A6"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Thus, the meeting of the assembly is valid according to the Companies Law and the Company's Articles of Association.</w:t>
      </w:r>
    </w:p>
    <w:p w:rsidR="00CB36A6" w:rsidRPr="002F3B2C" w:rsidRDefault="00CB36A6"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The </w:t>
      </w:r>
      <w:r w:rsidR="004021B6" w:rsidRPr="002F3B2C">
        <w:rPr>
          <w:rFonts w:asciiTheme="majorBidi" w:eastAsia="Times New Roman" w:hAnsiTheme="majorBidi" w:cstheme="majorBidi"/>
          <w:color w:val="000000"/>
          <w:sz w:val="28"/>
          <w:szCs w:val="28"/>
        </w:rPr>
        <w:t>chairman</w:t>
      </w:r>
      <w:r w:rsidRPr="002F3B2C">
        <w:rPr>
          <w:rFonts w:asciiTheme="majorBidi" w:eastAsia="Times New Roman" w:hAnsiTheme="majorBidi" w:cstheme="majorBidi"/>
          <w:color w:val="000000"/>
          <w:sz w:val="28"/>
          <w:szCs w:val="28"/>
        </w:rPr>
        <w:t xml:space="preserve"> of the association suggested appointing Mr. </w:t>
      </w:r>
      <w:proofErr w:type="spellStart"/>
      <w:r w:rsidRPr="002F3B2C">
        <w:rPr>
          <w:rFonts w:asciiTheme="majorBidi" w:eastAsia="Times New Roman" w:hAnsiTheme="majorBidi" w:cstheme="majorBidi"/>
          <w:color w:val="000000"/>
          <w:sz w:val="28"/>
          <w:szCs w:val="28"/>
        </w:rPr>
        <w:t>Ghassan</w:t>
      </w:r>
      <w:proofErr w:type="spellEnd"/>
      <w:r w:rsidRPr="002F3B2C">
        <w:rPr>
          <w:rFonts w:asciiTheme="majorBidi" w:eastAsia="Times New Roman" w:hAnsiTheme="majorBidi" w:cstheme="majorBidi"/>
          <w:color w:val="000000"/>
          <w:sz w:val="28"/>
          <w:szCs w:val="28"/>
        </w:rPr>
        <w:t xml:space="preserve"> bin Hamza Al-</w:t>
      </w:r>
      <w:proofErr w:type="spellStart"/>
      <w:r w:rsidRPr="002F3B2C">
        <w:rPr>
          <w:rFonts w:asciiTheme="majorBidi" w:eastAsia="Times New Roman" w:hAnsiTheme="majorBidi" w:cstheme="majorBidi"/>
          <w:color w:val="000000"/>
          <w:sz w:val="28"/>
          <w:szCs w:val="28"/>
        </w:rPr>
        <w:t>Junaid</w:t>
      </w:r>
      <w:proofErr w:type="spellEnd"/>
      <w:r w:rsidRPr="002F3B2C">
        <w:rPr>
          <w:rFonts w:asciiTheme="majorBidi" w:eastAsia="Times New Roman" w:hAnsiTheme="majorBidi" w:cstheme="majorBidi"/>
          <w:color w:val="000000"/>
          <w:sz w:val="28"/>
          <w:szCs w:val="28"/>
        </w:rPr>
        <w:t xml:space="preserve"> as secretary of the association. </w:t>
      </w:r>
      <w:r w:rsidR="004021B6" w:rsidRPr="002F3B2C">
        <w:rPr>
          <w:rFonts w:asciiTheme="majorBidi" w:eastAsia="Times New Roman" w:hAnsiTheme="majorBidi" w:cstheme="majorBidi"/>
          <w:color w:val="000000"/>
          <w:sz w:val="28"/>
          <w:szCs w:val="28"/>
        </w:rPr>
        <w:t>Also, the</w:t>
      </w:r>
      <w:r w:rsidRPr="002F3B2C">
        <w:rPr>
          <w:rFonts w:asciiTheme="majorBidi" w:eastAsia="Times New Roman" w:hAnsiTheme="majorBidi" w:cstheme="majorBidi"/>
          <w:color w:val="000000"/>
          <w:sz w:val="28"/>
          <w:szCs w:val="28"/>
        </w:rPr>
        <w:t xml:space="preserve"> members of the vote-counting and review committee were also chosen, consisting of Mr. </w:t>
      </w:r>
      <w:proofErr w:type="spellStart"/>
      <w:r w:rsidRPr="002F3B2C">
        <w:rPr>
          <w:rFonts w:asciiTheme="majorBidi" w:eastAsia="Times New Roman" w:hAnsiTheme="majorBidi" w:cstheme="majorBidi"/>
          <w:color w:val="000000"/>
          <w:sz w:val="28"/>
          <w:szCs w:val="28"/>
        </w:rPr>
        <w:t>Muhamm</w:t>
      </w:r>
      <w:r w:rsidR="004021B6" w:rsidRPr="002F3B2C">
        <w:rPr>
          <w:rFonts w:asciiTheme="majorBidi" w:eastAsia="Times New Roman" w:hAnsiTheme="majorBidi" w:cstheme="majorBidi"/>
          <w:color w:val="000000"/>
          <w:sz w:val="28"/>
          <w:szCs w:val="28"/>
        </w:rPr>
        <w:t>d</w:t>
      </w:r>
      <w:proofErr w:type="spellEnd"/>
      <w:r w:rsidRPr="002F3B2C">
        <w:rPr>
          <w:rFonts w:asciiTheme="majorBidi" w:eastAsia="Times New Roman" w:hAnsiTheme="majorBidi" w:cstheme="majorBidi"/>
          <w:color w:val="000000"/>
          <w:sz w:val="28"/>
          <w:szCs w:val="28"/>
        </w:rPr>
        <w:t xml:space="preserve"> bin </w:t>
      </w:r>
      <w:proofErr w:type="spellStart"/>
      <w:r w:rsidR="004021B6" w:rsidRPr="002F3B2C">
        <w:rPr>
          <w:rFonts w:asciiTheme="majorBidi" w:eastAsia="Times New Roman" w:hAnsiTheme="majorBidi" w:cstheme="majorBidi"/>
          <w:color w:val="000000"/>
          <w:sz w:val="28"/>
          <w:szCs w:val="28"/>
        </w:rPr>
        <w:t>H</w:t>
      </w:r>
      <w:r w:rsidRPr="002F3B2C">
        <w:rPr>
          <w:rFonts w:asciiTheme="majorBidi" w:eastAsia="Times New Roman" w:hAnsiTheme="majorBidi" w:cstheme="majorBidi"/>
          <w:color w:val="000000"/>
          <w:sz w:val="28"/>
          <w:szCs w:val="28"/>
        </w:rPr>
        <w:t>med</w:t>
      </w:r>
      <w:proofErr w:type="spellEnd"/>
      <w:r w:rsidRPr="002F3B2C">
        <w:rPr>
          <w:rFonts w:asciiTheme="majorBidi" w:eastAsia="Times New Roman" w:hAnsiTheme="majorBidi" w:cstheme="majorBidi"/>
          <w:color w:val="000000"/>
          <w:sz w:val="28"/>
          <w:szCs w:val="28"/>
        </w:rPr>
        <w:t xml:space="preserve"> Al-</w:t>
      </w:r>
      <w:proofErr w:type="spellStart"/>
      <w:r w:rsidRPr="002F3B2C">
        <w:rPr>
          <w:rFonts w:asciiTheme="majorBidi" w:eastAsia="Times New Roman" w:hAnsiTheme="majorBidi" w:cstheme="majorBidi"/>
          <w:color w:val="000000"/>
          <w:sz w:val="28"/>
          <w:szCs w:val="28"/>
        </w:rPr>
        <w:t>Shami</w:t>
      </w:r>
      <w:proofErr w:type="spellEnd"/>
      <w:r w:rsidRPr="002F3B2C">
        <w:rPr>
          <w:rFonts w:asciiTheme="majorBidi" w:eastAsia="Times New Roman" w:hAnsiTheme="majorBidi" w:cstheme="majorBidi"/>
          <w:color w:val="000000"/>
          <w:sz w:val="28"/>
          <w:szCs w:val="28"/>
        </w:rPr>
        <w:t xml:space="preserve"> and Mr. </w:t>
      </w:r>
      <w:proofErr w:type="spellStart"/>
      <w:r w:rsidRPr="002F3B2C">
        <w:rPr>
          <w:rFonts w:asciiTheme="majorBidi" w:eastAsia="Times New Roman" w:hAnsiTheme="majorBidi" w:cstheme="majorBidi"/>
          <w:color w:val="000000"/>
          <w:sz w:val="28"/>
          <w:szCs w:val="28"/>
        </w:rPr>
        <w:t>Mishari</w:t>
      </w:r>
      <w:proofErr w:type="spellEnd"/>
      <w:r w:rsidRPr="002F3B2C">
        <w:rPr>
          <w:rFonts w:asciiTheme="majorBidi" w:eastAsia="Times New Roman" w:hAnsiTheme="majorBidi" w:cstheme="majorBidi"/>
          <w:color w:val="000000"/>
          <w:sz w:val="28"/>
          <w:szCs w:val="28"/>
        </w:rPr>
        <w:t xml:space="preserve"> bin Saeed Al-Mawlid</w:t>
      </w:r>
      <w:r w:rsidRPr="002F3B2C">
        <w:rPr>
          <w:rFonts w:asciiTheme="majorBidi" w:eastAsia="Times New Roman" w:hAnsiTheme="majorBidi" w:cstheme="majorBidi"/>
          <w:color w:val="000000"/>
          <w:sz w:val="28"/>
          <w:szCs w:val="28"/>
          <w:rtl/>
        </w:rPr>
        <w:t>.</w:t>
      </w:r>
    </w:p>
    <w:p w:rsidR="00CB36A6" w:rsidRPr="002F3B2C" w:rsidRDefault="00CB36A6" w:rsidP="00CB6FEE">
      <w:pPr>
        <w:spacing w:after="0" w:line="240" w:lineRule="auto"/>
        <w:jc w:val="both"/>
        <w:rPr>
          <w:rFonts w:asciiTheme="majorBidi" w:eastAsia="Times New Roman" w:hAnsiTheme="majorBidi" w:cstheme="majorBidi"/>
          <w:color w:val="000000"/>
          <w:sz w:val="28"/>
          <w:szCs w:val="28"/>
        </w:rPr>
      </w:pPr>
    </w:p>
    <w:p w:rsidR="00CB36A6" w:rsidRPr="002F3B2C" w:rsidRDefault="004021B6" w:rsidP="00CB6FEE">
      <w:pPr>
        <w:spacing w:after="0" w:line="240" w:lineRule="auto"/>
        <w:jc w:val="both"/>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That was followed by</w:t>
      </w:r>
      <w:r w:rsidR="00CB36A6" w:rsidRPr="002F3B2C">
        <w:rPr>
          <w:rFonts w:asciiTheme="majorBidi" w:eastAsia="Times New Roman" w:hAnsiTheme="majorBidi" w:cstheme="majorBidi"/>
          <w:sz w:val="28"/>
          <w:szCs w:val="28"/>
        </w:rPr>
        <w:t xml:space="preserve">, </w:t>
      </w:r>
      <w:r w:rsidRPr="002F3B2C">
        <w:rPr>
          <w:rFonts w:asciiTheme="majorBidi" w:eastAsia="Times New Roman" w:hAnsiTheme="majorBidi" w:cstheme="majorBidi"/>
          <w:sz w:val="28"/>
          <w:szCs w:val="28"/>
        </w:rPr>
        <w:t xml:space="preserve">reading of the agenda </w:t>
      </w:r>
      <w:r w:rsidR="00CB36A6" w:rsidRPr="002F3B2C">
        <w:rPr>
          <w:rFonts w:asciiTheme="majorBidi" w:eastAsia="Times New Roman" w:hAnsiTheme="majorBidi" w:cstheme="majorBidi"/>
          <w:sz w:val="28"/>
          <w:szCs w:val="28"/>
        </w:rPr>
        <w:t>of the association the of the extraordinary general assembly to the shareholders,</w:t>
      </w:r>
      <w:r w:rsidRPr="002F3B2C">
        <w:rPr>
          <w:rFonts w:asciiTheme="majorBidi" w:hAnsiTheme="majorBidi" w:cstheme="majorBidi"/>
          <w:sz w:val="28"/>
          <w:szCs w:val="28"/>
        </w:rPr>
        <w:t xml:space="preserve"> </w:t>
      </w:r>
      <w:r w:rsidRPr="002F3B2C">
        <w:rPr>
          <w:rFonts w:asciiTheme="majorBidi" w:eastAsia="Times New Roman" w:hAnsiTheme="majorBidi" w:cstheme="majorBidi"/>
          <w:sz w:val="28"/>
          <w:szCs w:val="28"/>
        </w:rPr>
        <w:t>by the association secretary,</w:t>
      </w:r>
      <w:r w:rsidR="00CB36A6" w:rsidRPr="002F3B2C">
        <w:rPr>
          <w:rFonts w:asciiTheme="majorBidi" w:eastAsia="Times New Roman" w:hAnsiTheme="majorBidi" w:cstheme="majorBidi"/>
          <w:sz w:val="28"/>
          <w:szCs w:val="28"/>
        </w:rPr>
        <w:t xml:space="preserve"> then the </w:t>
      </w:r>
      <w:r w:rsidRPr="002F3B2C">
        <w:rPr>
          <w:rFonts w:asciiTheme="majorBidi" w:eastAsia="Times New Roman" w:hAnsiTheme="majorBidi" w:cstheme="majorBidi"/>
          <w:sz w:val="28"/>
          <w:szCs w:val="28"/>
        </w:rPr>
        <w:t>chairman</w:t>
      </w:r>
      <w:r w:rsidR="00CB36A6" w:rsidRPr="002F3B2C">
        <w:rPr>
          <w:rFonts w:asciiTheme="majorBidi" w:eastAsia="Times New Roman" w:hAnsiTheme="majorBidi" w:cstheme="majorBidi"/>
          <w:sz w:val="28"/>
          <w:szCs w:val="28"/>
        </w:rPr>
        <w:t xml:space="preserve"> of the assembly </w:t>
      </w:r>
      <w:r w:rsidRPr="002F3B2C">
        <w:rPr>
          <w:rFonts w:asciiTheme="majorBidi" w:eastAsia="Times New Roman" w:hAnsiTheme="majorBidi" w:cstheme="majorBidi"/>
          <w:sz w:val="28"/>
          <w:szCs w:val="28"/>
        </w:rPr>
        <w:t>requested</w:t>
      </w:r>
      <w:r w:rsidR="00CB36A6" w:rsidRPr="002F3B2C">
        <w:rPr>
          <w:rFonts w:asciiTheme="majorBidi" w:eastAsia="Times New Roman" w:hAnsiTheme="majorBidi" w:cstheme="majorBidi"/>
          <w:sz w:val="28"/>
          <w:szCs w:val="28"/>
        </w:rPr>
        <w:t xml:space="preserve"> the representative of the auditors to re</w:t>
      </w:r>
      <w:r w:rsidRPr="002F3B2C">
        <w:rPr>
          <w:rFonts w:asciiTheme="majorBidi" w:eastAsia="Times New Roman" w:hAnsiTheme="majorBidi" w:cstheme="majorBidi"/>
          <w:sz w:val="28"/>
          <w:szCs w:val="28"/>
        </w:rPr>
        <w:t>ad</w:t>
      </w:r>
      <w:r w:rsidR="00CB36A6" w:rsidRPr="002F3B2C">
        <w:rPr>
          <w:rFonts w:asciiTheme="majorBidi" w:eastAsia="Times New Roman" w:hAnsiTheme="majorBidi" w:cstheme="majorBidi"/>
          <w:sz w:val="28"/>
          <w:szCs w:val="28"/>
        </w:rPr>
        <w:t xml:space="preserve"> the auditor’s report </w:t>
      </w:r>
      <w:r w:rsidRPr="002F3B2C">
        <w:rPr>
          <w:rFonts w:asciiTheme="majorBidi" w:eastAsia="Times New Roman" w:hAnsiTheme="majorBidi" w:cstheme="majorBidi"/>
          <w:sz w:val="28"/>
          <w:szCs w:val="28"/>
        </w:rPr>
        <w:t>,</w:t>
      </w:r>
      <w:r w:rsidR="00CB36A6" w:rsidRPr="002F3B2C">
        <w:rPr>
          <w:rFonts w:asciiTheme="majorBidi" w:eastAsia="Times New Roman" w:hAnsiTheme="majorBidi" w:cstheme="majorBidi"/>
          <w:sz w:val="28"/>
          <w:szCs w:val="28"/>
        </w:rPr>
        <w:t xml:space="preserve"> the financial statements for the fiscal year ending 12/31/2020, and a limited confirmation report according to the requirements of Article 71 of the Companies </w:t>
      </w:r>
      <w:r w:rsidRPr="002F3B2C">
        <w:rPr>
          <w:rFonts w:asciiTheme="majorBidi" w:eastAsia="Times New Roman" w:hAnsiTheme="majorBidi" w:cstheme="majorBidi"/>
          <w:sz w:val="28"/>
          <w:szCs w:val="28"/>
        </w:rPr>
        <w:t xml:space="preserve">Regulation </w:t>
      </w:r>
      <w:r w:rsidR="00CB36A6" w:rsidRPr="002F3B2C">
        <w:rPr>
          <w:rFonts w:asciiTheme="majorBidi" w:eastAsia="Times New Roman" w:hAnsiTheme="majorBidi" w:cstheme="majorBidi"/>
          <w:sz w:val="28"/>
          <w:szCs w:val="28"/>
        </w:rPr>
        <w:t xml:space="preserve">and expressed his </w:t>
      </w:r>
      <w:r w:rsidRPr="002F3B2C">
        <w:rPr>
          <w:rFonts w:asciiTheme="majorBidi" w:eastAsia="Times New Roman" w:hAnsiTheme="majorBidi" w:cstheme="majorBidi"/>
          <w:sz w:val="28"/>
          <w:szCs w:val="28"/>
        </w:rPr>
        <w:t>readiness</w:t>
      </w:r>
      <w:r w:rsidR="00CB36A6" w:rsidRPr="002F3B2C">
        <w:rPr>
          <w:rFonts w:asciiTheme="majorBidi" w:eastAsia="Times New Roman" w:hAnsiTheme="majorBidi" w:cstheme="majorBidi"/>
          <w:sz w:val="28"/>
          <w:szCs w:val="28"/>
        </w:rPr>
        <w:t xml:space="preserve"> to respond to any inquiries from shareholders.</w:t>
      </w:r>
    </w:p>
    <w:p w:rsidR="00EC4299" w:rsidRPr="002F3B2C" w:rsidRDefault="00CB36A6" w:rsidP="00CB6FEE">
      <w:pPr>
        <w:spacing w:after="0" w:line="240" w:lineRule="auto"/>
        <w:jc w:val="both"/>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No inquiries were received from the shareholders</w:t>
      </w:r>
    </w:p>
    <w:p w:rsidR="00CB36A6" w:rsidRPr="002F3B2C" w:rsidRDefault="00CB36A6" w:rsidP="00CB6FEE">
      <w:pPr>
        <w:spacing w:after="0" w:line="240" w:lineRule="auto"/>
        <w:jc w:val="both"/>
        <w:rPr>
          <w:rFonts w:asciiTheme="majorBidi" w:eastAsia="Times New Roman" w:hAnsiTheme="majorBidi" w:cstheme="majorBidi"/>
          <w:sz w:val="28"/>
          <w:szCs w:val="28"/>
          <w:rtl/>
        </w:rPr>
      </w:pPr>
    </w:p>
    <w:p w:rsidR="00CB36A6" w:rsidRPr="002F3B2C" w:rsidRDefault="00CB36A6" w:rsidP="00CB6FEE">
      <w:pPr>
        <w:spacing w:after="24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Then the </w:t>
      </w:r>
      <w:r w:rsidR="004021B6" w:rsidRPr="002F3B2C">
        <w:rPr>
          <w:rFonts w:asciiTheme="majorBidi" w:eastAsia="Times New Roman" w:hAnsiTheme="majorBidi" w:cstheme="majorBidi"/>
          <w:color w:val="000000"/>
          <w:sz w:val="28"/>
          <w:szCs w:val="28"/>
        </w:rPr>
        <w:t>chairman</w:t>
      </w:r>
      <w:r w:rsidRPr="002F3B2C">
        <w:rPr>
          <w:rFonts w:asciiTheme="majorBidi" w:eastAsia="Times New Roman" w:hAnsiTheme="majorBidi" w:cstheme="majorBidi"/>
          <w:color w:val="000000"/>
          <w:sz w:val="28"/>
          <w:szCs w:val="28"/>
        </w:rPr>
        <w:t xml:space="preserve"> of the assembly </w:t>
      </w:r>
      <w:r w:rsidR="004021B6" w:rsidRPr="002F3B2C">
        <w:rPr>
          <w:rFonts w:asciiTheme="majorBidi" w:eastAsia="Times New Roman" w:hAnsiTheme="majorBidi" w:cstheme="majorBidi"/>
          <w:color w:val="000000"/>
          <w:sz w:val="28"/>
          <w:szCs w:val="28"/>
        </w:rPr>
        <w:t>requested</w:t>
      </w:r>
      <w:r w:rsidRPr="002F3B2C">
        <w:rPr>
          <w:rFonts w:asciiTheme="majorBidi" w:eastAsia="Times New Roman" w:hAnsiTheme="majorBidi" w:cstheme="majorBidi"/>
          <w:color w:val="000000"/>
          <w:sz w:val="28"/>
          <w:szCs w:val="28"/>
        </w:rPr>
        <w:t xml:space="preserve"> the </w:t>
      </w:r>
      <w:r w:rsidR="004021B6" w:rsidRPr="002F3B2C">
        <w:rPr>
          <w:rFonts w:asciiTheme="majorBidi" w:eastAsia="Times New Roman" w:hAnsiTheme="majorBidi" w:cstheme="majorBidi"/>
          <w:color w:val="000000"/>
          <w:sz w:val="28"/>
          <w:szCs w:val="28"/>
        </w:rPr>
        <w:t xml:space="preserve">auditor’s </w:t>
      </w:r>
      <w:r w:rsidRPr="002F3B2C">
        <w:rPr>
          <w:rFonts w:asciiTheme="majorBidi" w:eastAsia="Times New Roman" w:hAnsiTheme="majorBidi" w:cstheme="majorBidi"/>
          <w:color w:val="000000"/>
          <w:sz w:val="28"/>
          <w:szCs w:val="28"/>
        </w:rPr>
        <w:t>representatives to leave (through modern technology) to complete discussion of the agenda items.</w:t>
      </w:r>
    </w:p>
    <w:p w:rsidR="00CD7CA6" w:rsidRPr="002F3B2C" w:rsidRDefault="004021B6" w:rsidP="00CB6FEE">
      <w:pPr>
        <w:spacing w:after="24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lastRenderedPageBreak/>
        <w:t>That was followed by reading of the annual audit committee report</w:t>
      </w:r>
      <w:r w:rsidR="00CB36A6" w:rsidRPr="002F3B2C">
        <w:rPr>
          <w:rFonts w:asciiTheme="majorBidi" w:eastAsia="Times New Roman" w:hAnsiTheme="majorBidi" w:cstheme="majorBidi"/>
          <w:color w:val="000000"/>
          <w:sz w:val="28"/>
          <w:szCs w:val="28"/>
        </w:rPr>
        <w:t xml:space="preserve">, </w:t>
      </w:r>
      <w:r w:rsidRPr="002F3B2C">
        <w:rPr>
          <w:rFonts w:asciiTheme="majorBidi" w:eastAsia="Times New Roman" w:hAnsiTheme="majorBidi" w:cstheme="majorBidi"/>
          <w:color w:val="000000"/>
          <w:sz w:val="28"/>
          <w:szCs w:val="28"/>
        </w:rPr>
        <w:t>by the</w:t>
      </w:r>
      <w:r w:rsidR="00CB36A6" w:rsidRPr="002F3B2C">
        <w:rPr>
          <w:rFonts w:asciiTheme="majorBidi" w:eastAsia="Times New Roman" w:hAnsiTheme="majorBidi" w:cstheme="majorBidi"/>
          <w:color w:val="000000"/>
          <w:sz w:val="28"/>
          <w:szCs w:val="28"/>
        </w:rPr>
        <w:t xml:space="preserve"> member of the Audit Committee, Mr. </w:t>
      </w:r>
      <w:proofErr w:type="spellStart"/>
      <w:r w:rsidR="00CB36A6" w:rsidRPr="002F3B2C">
        <w:rPr>
          <w:rFonts w:asciiTheme="majorBidi" w:eastAsia="Times New Roman" w:hAnsiTheme="majorBidi" w:cstheme="majorBidi"/>
          <w:color w:val="000000"/>
          <w:sz w:val="28"/>
          <w:szCs w:val="28"/>
        </w:rPr>
        <w:t>Nidal</w:t>
      </w:r>
      <w:proofErr w:type="spellEnd"/>
      <w:r w:rsidR="00CB36A6" w:rsidRPr="002F3B2C">
        <w:rPr>
          <w:rFonts w:asciiTheme="majorBidi" w:eastAsia="Times New Roman" w:hAnsiTheme="majorBidi" w:cstheme="majorBidi"/>
          <w:color w:val="000000"/>
          <w:sz w:val="28"/>
          <w:szCs w:val="28"/>
        </w:rPr>
        <w:t xml:space="preserve"> bin </w:t>
      </w:r>
      <w:proofErr w:type="spellStart"/>
      <w:r w:rsidR="00CB36A6" w:rsidRPr="002F3B2C">
        <w:rPr>
          <w:rFonts w:asciiTheme="majorBidi" w:eastAsia="Times New Roman" w:hAnsiTheme="majorBidi" w:cstheme="majorBidi"/>
          <w:color w:val="000000"/>
          <w:sz w:val="28"/>
          <w:szCs w:val="28"/>
        </w:rPr>
        <w:t>Muhamm</w:t>
      </w:r>
      <w:r w:rsidRPr="002F3B2C">
        <w:rPr>
          <w:rFonts w:asciiTheme="majorBidi" w:eastAsia="Times New Roman" w:hAnsiTheme="majorBidi" w:cstheme="majorBidi"/>
          <w:color w:val="000000"/>
          <w:sz w:val="28"/>
          <w:szCs w:val="28"/>
        </w:rPr>
        <w:t>d</w:t>
      </w:r>
      <w:proofErr w:type="spellEnd"/>
      <w:r w:rsidR="00CB36A6" w:rsidRPr="002F3B2C">
        <w:rPr>
          <w:rFonts w:asciiTheme="majorBidi" w:eastAsia="Times New Roman" w:hAnsiTheme="majorBidi" w:cstheme="majorBidi"/>
          <w:color w:val="000000"/>
          <w:sz w:val="28"/>
          <w:szCs w:val="28"/>
        </w:rPr>
        <w:t xml:space="preserve"> Rashid </w:t>
      </w:r>
      <w:proofErr w:type="spellStart"/>
      <w:r w:rsidR="00CB36A6" w:rsidRPr="002F3B2C">
        <w:rPr>
          <w:rFonts w:asciiTheme="majorBidi" w:eastAsia="Times New Roman" w:hAnsiTheme="majorBidi" w:cstheme="majorBidi"/>
          <w:color w:val="000000"/>
          <w:sz w:val="28"/>
          <w:szCs w:val="28"/>
        </w:rPr>
        <w:t>R</w:t>
      </w:r>
      <w:r w:rsidRPr="002F3B2C">
        <w:rPr>
          <w:rFonts w:asciiTheme="majorBidi" w:eastAsia="Times New Roman" w:hAnsiTheme="majorBidi" w:cstheme="majorBidi"/>
          <w:color w:val="000000"/>
          <w:sz w:val="28"/>
          <w:szCs w:val="28"/>
        </w:rPr>
        <w:t>edh</w:t>
      </w:r>
      <w:r w:rsidR="00CB36A6" w:rsidRPr="002F3B2C">
        <w:rPr>
          <w:rFonts w:asciiTheme="majorBidi" w:eastAsia="Times New Roman" w:hAnsiTheme="majorBidi" w:cstheme="majorBidi"/>
          <w:color w:val="000000"/>
          <w:sz w:val="28"/>
          <w:szCs w:val="28"/>
        </w:rPr>
        <w:t>wan</w:t>
      </w:r>
      <w:proofErr w:type="spellEnd"/>
      <w:r w:rsidR="00CB36A6" w:rsidRPr="002F3B2C">
        <w:rPr>
          <w:rFonts w:asciiTheme="majorBidi" w:eastAsia="Times New Roman" w:hAnsiTheme="majorBidi" w:cstheme="majorBidi"/>
          <w:color w:val="000000"/>
          <w:sz w:val="28"/>
          <w:szCs w:val="28"/>
        </w:rPr>
        <w:t>, to the shareholders</w:t>
      </w:r>
      <w:r w:rsidR="00CB36A6" w:rsidRPr="002F3B2C">
        <w:rPr>
          <w:rFonts w:asciiTheme="majorBidi" w:eastAsia="Times New Roman" w:hAnsiTheme="majorBidi" w:cstheme="majorBidi"/>
          <w:color w:val="000000"/>
          <w:sz w:val="28"/>
          <w:szCs w:val="28"/>
          <w:rtl/>
        </w:rPr>
        <w:t>.</w:t>
      </w:r>
    </w:p>
    <w:p w:rsidR="00CB36A6" w:rsidRPr="002F3B2C" w:rsidRDefault="00CB36A6" w:rsidP="00CB6FEE">
      <w:pPr>
        <w:spacing w:after="24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The </w:t>
      </w:r>
      <w:r w:rsidR="009E4712" w:rsidRPr="002F3B2C">
        <w:rPr>
          <w:rFonts w:asciiTheme="majorBidi" w:eastAsia="Times New Roman" w:hAnsiTheme="majorBidi" w:cstheme="majorBidi"/>
          <w:color w:val="000000"/>
          <w:sz w:val="28"/>
          <w:szCs w:val="28"/>
        </w:rPr>
        <w:t>offers</w:t>
      </w:r>
      <w:r w:rsidRPr="002F3B2C">
        <w:rPr>
          <w:rFonts w:asciiTheme="majorBidi" w:eastAsia="Times New Roman" w:hAnsiTheme="majorBidi" w:cstheme="majorBidi"/>
          <w:color w:val="000000"/>
          <w:sz w:val="28"/>
          <w:szCs w:val="28"/>
        </w:rPr>
        <w:t xml:space="preserve"> of the auditors who </w:t>
      </w:r>
      <w:r w:rsidR="009E4712" w:rsidRPr="002F3B2C">
        <w:rPr>
          <w:rFonts w:asciiTheme="majorBidi" w:eastAsia="Times New Roman" w:hAnsiTheme="majorBidi" w:cstheme="majorBidi"/>
          <w:color w:val="000000"/>
          <w:sz w:val="28"/>
          <w:szCs w:val="28"/>
        </w:rPr>
        <w:t>applied</w:t>
      </w:r>
      <w:r w:rsidRPr="002F3B2C">
        <w:rPr>
          <w:rFonts w:asciiTheme="majorBidi" w:eastAsia="Times New Roman" w:hAnsiTheme="majorBidi" w:cstheme="majorBidi"/>
          <w:color w:val="000000"/>
          <w:sz w:val="28"/>
          <w:szCs w:val="28"/>
        </w:rPr>
        <w:t xml:space="preserve"> to examine, review and audit the financial statements for the second, third and annual quarter of the fiscal year 2021, and the first quarter of the year 2022 were reviewed, where the committee recommended the appointment of the auditor, Messrs. Ernst &amp; Young &amp; Co., at a fee of (545) thousand Saudi riyals. / PricewaterhouseCoopers, at fees of (535) thousand Saudi riyals.</w:t>
      </w:r>
    </w:p>
    <w:p w:rsidR="00CB36A6" w:rsidRPr="002F3B2C" w:rsidRDefault="00CB36A6" w:rsidP="00CB6FEE">
      <w:pPr>
        <w:spacing w:after="24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After that, the association </w:t>
      </w:r>
      <w:r w:rsidR="004021B6" w:rsidRPr="002F3B2C">
        <w:rPr>
          <w:rFonts w:asciiTheme="majorBidi" w:eastAsia="Times New Roman" w:hAnsiTheme="majorBidi" w:cstheme="majorBidi"/>
          <w:color w:val="000000"/>
          <w:sz w:val="28"/>
          <w:szCs w:val="28"/>
        </w:rPr>
        <w:t>chairman</w:t>
      </w:r>
      <w:r w:rsidRPr="002F3B2C">
        <w:rPr>
          <w:rFonts w:asciiTheme="majorBidi" w:eastAsia="Times New Roman" w:hAnsiTheme="majorBidi" w:cstheme="majorBidi"/>
          <w:color w:val="000000"/>
          <w:sz w:val="28"/>
          <w:szCs w:val="28"/>
        </w:rPr>
        <w:t xml:space="preserve"> announced the opening of discussion for shareholders and directing their questions to the board according to the agenda.</w:t>
      </w:r>
    </w:p>
    <w:p w:rsidR="00CB36A6" w:rsidRPr="002F3B2C" w:rsidRDefault="00CB36A6" w:rsidP="00CB6FEE">
      <w:pPr>
        <w:spacing w:after="24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No inquiries were received from the shareholders</w:t>
      </w:r>
    </w:p>
    <w:p w:rsidR="00CB36A6" w:rsidRPr="002F3B2C" w:rsidRDefault="00F50AE7"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After that, the two members of the Review and Counting Committee examined the vote-counting minutes (voting results) received from (the Securities Depository Center Company) and the Association Secretary read the voting results which had been as follows</w:t>
      </w:r>
      <w:r w:rsidRPr="002F3B2C">
        <w:rPr>
          <w:rFonts w:asciiTheme="majorBidi" w:eastAsia="Times New Roman" w:hAnsiTheme="majorBidi" w:cstheme="majorBidi"/>
          <w:color w:val="000000"/>
          <w:sz w:val="28"/>
          <w:szCs w:val="28"/>
          <w:rtl/>
        </w:rPr>
        <w:t>:</w:t>
      </w:r>
    </w:p>
    <w:p w:rsidR="00EC4299" w:rsidRPr="002F3B2C" w:rsidRDefault="00EC4299" w:rsidP="00CB6FEE">
      <w:pPr>
        <w:spacing w:after="0" w:line="240" w:lineRule="auto"/>
        <w:jc w:val="both"/>
        <w:rPr>
          <w:rFonts w:asciiTheme="majorBidi" w:eastAsia="Times New Roman" w:hAnsiTheme="majorBidi" w:cstheme="majorBidi"/>
          <w:sz w:val="28"/>
          <w:szCs w:val="28"/>
        </w:rPr>
      </w:pPr>
    </w:p>
    <w:tbl>
      <w:tblPr>
        <w:bidiVisual/>
        <w:tblW w:w="0" w:type="auto"/>
        <w:tblCellMar>
          <w:top w:w="15" w:type="dxa"/>
          <w:left w:w="15" w:type="dxa"/>
          <w:bottom w:w="15" w:type="dxa"/>
          <w:right w:w="15" w:type="dxa"/>
        </w:tblCellMar>
        <w:tblLook w:val="04A0" w:firstRow="1" w:lastRow="0" w:firstColumn="1" w:lastColumn="0" w:noHBand="0" w:noVBand="1"/>
      </w:tblPr>
      <w:tblGrid>
        <w:gridCol w:w="1445"/>
        <w:gridCol w:w="1659"/>
        <w:gridCol w:w="1570"/>
        <w:gridCol w:w="4676"/>
      </w:tblGrid>
      <w:tr w:rsidR="00CB36A6" w:rsidRPr="002F3B2C" w:rsidTr="00EC4299">
        <w:tc>
          <w:tcPr>
            <w:tcW w:w="0" w:type="auto"/>
            <w:gridSpan w:val="4"/>
            <w:tcBorders>
              <w:top w:val="single" w:sz="4" w:space="0" w:color="000000"/>
              <w:left w:val="single" w:sz="4" w:space="0" w:color="000000"/>
              <w:bottom w:val="single" w:sz="4" w:space="0" w:color="000000"/>
              <w:right w:val="single" w:sz="4" w:space="0" w:color="000000"/>
            </w:tcBorders>
            <w:shd w:val="clear" w:color="auto" w:fill="065FA0"/>
            <w:tcMar>
              <w:top w:w="0" w:type="dxa"/>
              <w:left w:w="108" w:type="dxa"/>
              <w:bottom w:w="0" w:type="dxa"/>
              <w:right w:w="108" w:type="dxa"/>
            </w:tcMar>
          </w:tcPr>
          <w:p w:rsidR="00CB36A6" w:rsidRPr="002F3B2C" w:rsidRDefault="00CB36A6" w:rsidP="00CB6FEE">
            <w:pPr>
              <w:spacing w:after="0" w:line="240" w:lineRule="auto"/>
              <w:jc w:val="both"/>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Association items</w:t>
            </w:r>
          </w:p>
        </w:tc>
      </w:tr>
      <w:tr w:rsidR="005C5FB9" w:rsidRPr="002F3B2C" w:rsidTr="00EC4299">
        <w:trPr>
          <w:trHeight w:val="548"/>
        </w:trPr>
        <w:tc>
          <w:tcPr>
            <w:tcW w:w="0" w:type="auto"/>
            <w:tcBorders>
              <w:top w:val="single" w:sz="4" w:space="0" w:color="000000"/>
              <w:left w:val="single" w:sz="4" w:space="0" w:color="000000"/>
              <w:bottom w:val="single" w:sz="4" w:space="0" w:color="000000"/>
              <w:right w:val="single" w:sz="4" w:space="0" w:color="000000"/>
            </w:tcBorders>
            <w:shd w:val="clear" w:color="auto" w:fill="065FA0"/>
            <w:tcMar>
              <w:top w:w="0" w:type="dxa"/>
              <w:left w:w="108" w:type="dxa"/>
              <w:bottom w:w="0" w:type="dxa"/>
              <w:right w:w="108" w:type="dxa"/>
            </w:tcMar>
            <w:vAlign w:val="center"/>
          </w:tcPr>
          <w:p w:rsidR="00CB36A6" w:rsidRPr="002F3B2C" w:rsidRDefault="00CB36A6" w:rsidP="00CB6FEE">
            <w:pPr>
              <w:spacing w:after="0" w:line="240" w:lineRule="auto"/>
              <w:jc w:val="both"/>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Abstaining</w:t>
            </w:r>
          </w:p>
        </w:tc>
        <w:tc>
          <w:tcPr>
            <w:tcW w:w="0" w:type="auto"/>
            <w:tcBorders>
              <w:top w:val="single" w:sz="4" w:space="0" w:color="000000"/>
              <w:left w:val="single" w:sz="4" w:space="0" w:color="000000"/>
              <w:bottom w:val="single" w:sz="4" w:space="0" w:color="000000"/>
              <w:right w:val="single" w:sz="4" w:space="0" w:color="000000"/>
            </w:tcBorders>
            <w:shd w:val="clear" w:color="auto" w:fill="065FA0"/>
            <w:tcMar>
              <w:top w:w="0" w:type="dxa"/>
              <w:left w:w="108" w:type="dxa"/>
              <w:bottom w:w="0" w:type="dxa"/>
              <w:right w:w="108" w:type="dxa"/>
            </w:tcMar>
            <w:vAlign w:val="center"/>
          </w:tcPr>
          <w:p w:rsidR="00CB36A6" w:rsidRPr="002F3B2C" w:rsidRDefault="00CB36A6" w:rsidP="00CB6FEE">
            <w:pPr>
              <w:spacing w:after="0" w:line="240" w:lineRule="auto"/>
              <w:jc w:val="both"/>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Non-conformists</w:t>
            </w:r>
          </w:p>
        </w:tc>
        <w:tc>
          <w:tcPr>
            <w:tcW w:w="0" w:type="auto"/>
            <w:tcBorders>
              <w:top w:val="single" w:sz="4" w:space="0" w:color="000000"/>
              <w:left w:val="single" w:sz="4" w:space="0" w:color="000000"/>
              <w:bottom w:val="single" w:sz="4" w:space="0" w:color="000000"/>
              <w:right w:val="single" w:sz="4" w:space="0" w:color="000000"/>
            </w:tcBorders>
            <w:shd w:val="clear" w:color="auto" w:fill="065FA0"/>
            <w:tcMar>
              <w:top w:w="0" w:type="dxa"/>
              <w:left w:w="108" w:type="dxa"/>
              <w:bottom w:w="0" w:type="dxa"/>
              <w:right w:w="108" w:type="dxa"/>
            </w:tcMar>
            <w:vAlign w:val="center"/>
          </w:tcPr>
          <w:p w:rsidR="00CB36A6" w:rsidRPr="002F3B2C" w:rsidRDefault="00CB36A6" w:rsidP="00CB6FEE">
            <w:pPr>
              <w:spacing w:after="0" w:line="240" w:lineRule="auto"/>
              <w:jc w:val="both"/>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The Accepters</w:t>
            </w:r>
          </w:p>
        </w:tc>
        <w:tc>
          <w:tcPr>
            <w:tcW w:w="0" w:type="auto"/>
            <w:tcBorders>
              <w:top w:val="single" w:sz="4" w:space="0" w:color="000000"/>
              <w:left w:val="single" w:sz="4" w:space="0" w:color="000000"/>
              <w:bottom w:val="single" w:sz="4" w:space="0" w:color="000000"/>
              <w:right w:val="single" w:sz="4" w:space="0" w:color="000000"/>
            </w:tcBorders>
            <w:shd w:val="clear" w:color="auto" w:fill="065FA0"/>
            <w:tcMar>
              <w:top w:w="0" w:type="dxa"/>
              <w:left w:w="108" w:type="dxa"/>
              <w:bottom w:w="0" w:type="dxa"/>
              <w:right w:w="108" w:type="dxa"/>
            </w:tcMar>
            <w:vAlign w:val="center"/>
          </w:tcPr>
          <w:p w:rsidR="00CB36A6" w:rsidRPr="002F3B2C" w:rsidRDefault="00CB36A6" w:rsidP="00CB6FEE">
            <w:pPr>
              <w:spacing w:after="0" w:line="240" w:lineRule="auto"/>
              <w:jc w:val="both"/>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Item text</w:t>
            </w:r>
          </w:p>
        </w:tc>
      </w:tr>
      <w:tr w:rsidR="005C5FB9" w:rsidRPr="002F3B2C" w:rsidTr="00EC429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A6" w:rsidRPr="002F3B2C" w:rsidRDefault="006D0E4C" w:rsidP="007938EC">
            <w:pPr>
              <w:spacing w:after="0" w:line="240" w:lineRule="auto"/>
              <w:rPr>
                <w:rFonts w:asciiTheme="majorBidi" w:eastAsia="Times New Roman" w:hAnsiTheme="majorBidi" w:cstheme="majorBidi"/>
                <w:b/>
                <w:bCs/>
                <w:color w:val="000000"/>
                <w:sz w:val="28"/>
                <w:szCs w:val="28"/>
                <w:u w:val="single"/>
              </w:rPr>
            </w:pPr>
            <w:r w:rsidRPr="002F3B2C">
              <w:rPr>
                <w:rFonts w:asciiTheme="majorBidi" w:eastAsia="Times New Roman" w:hAnsiTheme="majorBidi" w:cstheme="majorBidi"/>
                <w:b/>
                <w:bCs/>
                <w:color w:val="000000"/>
                <w:sz w:val="28"/>
                <w:szCs w:val="28"/>
                <w:u w:val="single"/>
              </w:rPr>
              <w:t>22,448</w:t>
            </w:r>
          </w:p>
          <w:p w:rsidR="006D0E4C" w:rsidRPr="002F3B2C" w:rsidRDefault="006D0E4C" w:rsidP="007938EC">
            <w:pPr>
              <w:spacing w:after="0" w:line="240" w:lineRule="auto"/>
              <w:rPr>
                <w:rFonts w:asciiTheme="majorBidi" w:eastAsia="Times New Roman" w:hAnsiTheme="majorBidi" w:cstheme="majorBidi"/>
                <w:b/>
                <w:bCs/>
                <w:color w:val="000000"/>
                <w:sz w:val="28"/>
                <w:szCs w:val="28"/>
                <w:u w:val="single"/>
                <w:rtl/>
              </w:rPr>
            </w:pPr>
            <w:r w:rsidRPr="002F3B2C">
              <w:rPr>
                <w:rFonts w:asciiTheme="majorBidi" w:eastAsia="Times New Roman" w:hAnsiTheme="majorBidi" w:cstheme="majorBidi"/>
                <w:b/>
                <w:bCs/>
                <w:color w:val="000000"/>
                <w:sz w:val="28"/>
                <w:szCs w:val="28"/>
                <w:u w:val="single"/>
              </w:rPr>
              <w:t>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18,570</w:t>
            </w:r>
          </w:p>
          <w:p w:rsidR="006D0E4C" w:rsidRPr="002F3B2C" w:rsidRDefault="006D0E4C"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0.15%</w:t>
            </w:r>
          </w:p>
          <w:p w:rsidR="00CB36A6" w:rsidRPr="002F3B2C" w:rsidRDefault="00CB36A6" w:rsidP="007938EC">
            <w:pPr>
              <w:spacing w:after="0" w:line="240" w:lineRule="auto"/>
              <w:rPr>
                <w:rFonts w:asciiTheme="majorBidi" w:eastAsia="Times New Roman" w:hAnsiTheme="majorBidi" w:cstheme="majorBidi"/>
                <w:color w:val="000000"/>
                <w:sz w:val="28"/>
                <w:szCs w:val="28"/>
                <w:rt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36A6"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12,665,850</w:t>
            </w:r>
          </w:p>
          <w:p w:rsidR="00CB36A6"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99.67%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36A6" w:rsidRPr="002F3B2C" w:rsidRDefault="00CB36A6" w:rsidP="007938EC">
            <w:pPr>
              <w:spacing w:after="0" w:line="240" w:lineRule="auto"/>
              <w:rPr>
                <w:rFonts w:asciiTheme="majorBidi" w:eastAsia="Times New Roman" w:hAnsiTheme="majorBidi" w:cstheme="majorBidi"/>
                <w:color w:val="000000"/>
                <w:sz w:val="28"/>
                <w:szCs w:val="28"/>
                <w:u w:val="single"/>
              </w:rPr>
            </w:pPr>
            <w:r w:rsidRPr="002F3B2C">
              <w:rPr>
                <w:rFonts w:asciiTheme="majorBidi" w:eastAsia="Times New Roman" w:hAnsiTheme="majorBidi" w:cstheme="majorBidi"/>
                <w:color w:val="000000"/>
                <w:sz w:val="28"/>
                <w:szCs w:val="28"/>
                <w:u w:val="single"/>
              </w:rPr>
              <w:t>First item</w:t>
            </w:r>
          </w:p>
          <w:p w:rsidR="00CB36A6" w:rsidRPr="002F3B2C" w:rsidRDefault="00CB36A6"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Voting on the Board of Directors' repor</w:t>
            </w:r>
            <w:r w:rsidR="00F50AE7" w:rsidRPr="002F3B2C">
              <w:rPr>
                <w:rFonts w:asciiTheme="majorBidi" w:eastAsia="Times New Roman" w:hAnsiTheme="majorBidi" w:cstheme="majorBidi"/>
                <w:color w:val="000000"/>
                <w:sz w:val="28"/>
                <w:szCs w:val="28"/>
              </w:rPr>
              <w:t xml:space="preserve">t for the fiscal year ending on </w:t>
            </w:r>
            <w:r w:rsidRPr="002F3B2C">
              <w:rPr>
                <w:rFonts w:asciiTheme="majorBidi" w:eastAsia="Times New Roman" w:hAnsiTheme="majorBidi" w:cstheme="majorBidi"/>
                <w:color w:val="000000"/>
                <w:sz w:val="28"/>
                <w:szCs w:val="28"/>
              </w:rPr>
              <w:t>December 31, 2020</w:t>
            </w:r>
            <w:r w:rsidR="00F50AE7" w:rsidRPr="002F3B2C">
              <w:rPr>
                <w:rFonts w:asciiTheme="majorBidi" w:eastAsia="Times New Roman" w:hAnsiTheme="majorBidi" w:cstheme="majorBidi"/>
                <w:color w:val="000000"/>
                <w:sz w:val="28"/>
                <w:szCs w:val="28"/>
              </w:rPr>
              <w:t xml:space="preserve"> </w:t>
            </w:r>
          </w:p>
        </w:tc>
      </w:tr>
      <w:tr w:rsidR="005C5FB9" w:rsidRPr="002F3B2C" w:rsidTr="00EC429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0E4C" w:rsidRPr="002F3B2C" w:rsidRDefault="006D0E4C" w:rsidP="007938EC">
            <w:pPr>
              <w:spacing w:after="0" w:line="240" w:lineRule="auto"/>
              <w:rPr>
                <w:rFonts w:asciiTheme="majorBidi" w:eastAsia="Times New Roman" w:hAnsiTheme="majorBidi" w:cstheme="majorBidi"/>
                <w:b/>
                <w:bCs/>
                <w:color w:val="000000"/>
                <w:sz w:val="28"/>
                <w:szCs w:val="28"/>
                <w:u w:val="single"/>
              </w:rPr>
            </w:pPr>
            <w:r w:rsidRPr="002F3B2C">
              <w:rPr>
                <w:rFonts w:asciiTheme="majorBidi" w:eastAsia="Times New Roman" w:hAnsiTheme="majorBidi" w:cstheme="majorBidi"/>
                <w:b/>
                <w:bCs/>
                <w:color w:val="000000"/>
                <w:sz w:val="28"/>
                <w:szCs w:val="28"/>
                <w:u w:val="single"/>
              </w:rPr>
              <w:t>22,448</w:t>
            </w:r>
          </w:p>
          <w:p w:rsidR="006D0E4C" w:rsidRPr="002F3B2C" w:rsidRDefault="006D0E4C" w:rsidP="007938EC">
            <w:pPr>
              <w:spacing w:after="0" w:line="240" w:lineRule="auto"/>
              <w:rPr>
                <w:rFonts w:asciiTheme="majorBidi" w:eastAsia="Times New Roman" w:hAnsiTheme="majorBidi" w:cstheme="majorBidi"/>
                <w:b/>
                <w:bCs/>
                <w:color w:val="000000"/>
                <w:sz w:val="28"/>
                <w:szCs w:val="28"/>
                <w:u w:val="single"/>
                <w:rtl/>
              </w:rPr>
            </w:pPr>
            <w:r w:rsidRPr="002F3B2C">
              <w:rPr>
                <w:rFonts w:asciiTheme="majorBidi" w:eastAsia="Times New Roman" w:hAnsiTheme="majorBidi" w:cstheme="majorBidi"/>
                <w:b/>
                <w:bCs/>
                <w:color w:val="000000"/>
                <w:sz w:val="28"/>
                <w:szCs w:val="28"/>
                <w:u w:val="single"/>
              </w:rPr>
              <w:t>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18,570</w:t>
            </w:r>
          </w:p>
          <w:p w:rsidR="006D0E4C" w:rsidRPr="002F3B2C" w:rsidRDefault="006D0E4C"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12,665,580</w:t>
            </w:r>
          </w:p>
          <w:p w:rsidR="006D0E4C" w:rsidRPr="002F3B2C" w:rsidRDefault="006D0E4C"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99,67%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0E4C" w:rsidRPr="002F3B2C" w:rsidRDefault="00F50AE7" w:rsidP="007938EC">
            <w:pPr>
              <w:spacing w:after="0" w:line="240" w:lineRule="auto"/>
              <w:rPr>
                <w:rFonts w:asciiTheme="majorBidi" w:eastAsia="Times New Roman" w:hAnsiTheme="majorBidi" w:cstheme="majorBidi"/>
                <w:color w:val="000000"/>
                <w:sz w:val="28"/>
                <w:szCs w:val="28"/>
                <w:u w:val="single"/>
              </w:rPr>
            </w:pPr>
            <w:r w:rsidRPr="002F3B2C">
              <w:rPr>
                <w:rFonts w:asciiTheme="majorBidi" w:eastAsia="Times New Roman" w:hAnsiTheme="majorBidi" w:cstheme="majorBidi"/>
                <w:color w:val="000000"/>
                <w:sz w:val="28"/>
                <w:szCs w:val="28"/>
                <w:u w:val="single"/>
              </w:rPr>
              <w:t>S</w:t>
            </w:r>
            <w:r w:rsidR="006D0E4C" w:rsidRPr="002F3B2C">
              <w:rPr>
                <w:rFonts w:asciiTheme="majorBidi" w:eastAsia="Times New Roman" w:hAnsiTheme="majorBidi" w:cstheme="majorBidi"/>
                <w:color w:val="000000"/>
                <w:sz w:val="28"/>
                <w:szCs w:val="28"/>
                <w:u w:val="single"/>
              </w:rPr>
              <w:t>econd item</w:t>
            </w:r>
          </w:p>
          <w:p w:rsidR="006D0E4C" w:rsidRPr="002F3B2C" w:rsidRDefault="006D0E4C"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Voting on the auditors' report for the fiscal year ending on December 31, 2020</w:t>
            </w:r>
            <w:r w:rsidRPr="002F3B2C">
              <w:rPr>
                <w:rFonts w:asciiTheme="majorBidi" w:eastAsia="Times New Roman" w:hAnsiTheme="majorBidi" w:cstheme="majorBidi"/>
                <w:color w:val="000000"/>
                <w:sz w:val="28"/>
                <w:szCs w:val="28"/>
                <w:rtl/>
              </w:rPr>
              <w:t>.</w:t>
            </w:r>
          </w:p>
        </w:tc>
      </w:tr>
      <w:tr w:rsidR="005C5FB9" w:rsidRPr="002F3B2C" w:rsidTr="00CD7CA6">
        <w:trPr>
          <w:trHeight w:val="166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D0E4C" w:rsidRPr="002F3B2C" w:rsidRDefault="006D0E4C" w:rsidP="007938EC">
            <w:pPr>
              <w:spacing w:after="0" w:line="240" w:lineRule="auto"/>
              <w:rPr>
                <w:rFonts w:asciiTheme="majorBidi" w:eastAsia="Times New Roman" w:hAnsiTheme="majorBidi" w:cstheme="majorBidi"/>
                <w:b/>
                <w:bCs/>
                <w:color w:val="000000"/>
                <w:sz w:val="28"/>
                <w:szCs w:val="28"/>
                <w:u w:val="single"/>
              </w:rPr>
            </w:pPr>
            <w:r w:rsidRPr="002F3B2C">
              <w:rPr>
                <w:rFonts w:asciiTheme="majorBidi" w:eastAsia="Times New Roman" w:hAnsiTheme="majorBidi" w:cstheme="majorBidi"/>
                <w:b/>
                <w:bCs/>
                <w:color w:val="000000"/>
                <w:sz w:val="28"/>
                <w:szCs w:val="28"/>
                <w:u w:val="single"/>
              </w:rPr>
              <w:lastRenderedPageBreak/>
              <w:t>22,448</w:t>
            </w:r>
          </w:p>
          <w:p w:rsidR="006D0E4C" w:rsidRPr="002F3B2C" w:rsidRDefault="006D0E4C" w:rsidP="007938EC">
            <w:pPr>
              <w:spacing w:after="0" w:line="240" w:lineRule="auto"/>
              <w:rPr>
                <w:rFonts w:asciiTheme="majorBidi" w:eastAsia="Times New Roman" w:hAnsiTheme="majorBidi" w:cstheme="majorBidi"/>
                <w:b/>
                <w:bCs/>
                <w:color w:val="000000"/>
                <w:sz w:val="28"/>
                <w:szCs w:val="28"/>
                <w:u w:val="single"/>
                <w:rtl/>
              </w:rPr>
            </w:pPr>
            <w:r w:rsidRPr="002F3B2C">
              <w:rPr>
                <w:rFonts w:asciiTheme="majorBidi" w:eastAsia="Times New Roman" w:hAnsiTheme="majorBidi" w:cstheme="majorBidi"/>
                <w:b/>
                <w:bCs/>
                <w:color w:val="000000"/>
                <w:sz w:val="28"/>
                <w:szCs w:val="28"/>
                <w:u w:val="single"/>
              </w:rPr>
              <w:t>0.18%</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18,570</w:t>
            </w:r>
          </w:p>
          <w:p w:rsidR="006D0E4C" w:rsidRPr="002F3B2C" w:rsidRDefault="006D0E4C"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0.15%</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12,665,580</w:t>
            </w:r>
          </w:p>
          <w:p w:rsidR="006D0E4C" w:rsidRPr="002F3B2C" w:rsidRDefault="006D0E4C"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99,67%</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000000"/>
                <w:sz w:val="28"/>
                <w:szCs w:val="28"/>
                <w:u w:val="single"/>
              </w:rPr>
            </w:pPr>
            <w:r w:rsidRPr="002F3B2C">
              <w:rPr>
                <w:rFonts w:asciiTheme="majorBidi" w:eastAsia="Times New Roman" w:hAnsiTheme="majorBidi" w:cstheme="majorBidi"/>
                <w:color w:val="000000"/>
                <w:sz w:val="28"/>
                <w:szCs w:val="28"/>
                <w:u w:val="single"/>
              </w:rPr>
              <w:t>Third item</w:t>
            </w:r>
          </w:p>
          <w:p w:rsidR="00CD7CA6" w:rsidRPr="002F3B2C" w:rsidRDefault="006D0E4C"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Voting on the company's financial statements for the fiscal year ending on December 31, 2020</w:t>
            </w:r>
          </w:p>
        </w:tc>
      </w:tr>
      <w:tr w:rsidR="006D0E4C" w:rsidRPr="002F3B2C" w:rsidTr="00CD7CA6">
        <w:tc>
          <w:tcPr>
            <w:tcW w:w="0" w:type="auto"/>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D0E4C" w:rsidRPr="002F3B2C" w:rsidRDefault="006D0E4C" w:rsidP="007938EC">
            <w:pPr>
              <w:spacing w:after="0" w:line="240" w:lineRule="auto"/>
              <w:rPr>
                <w:rFonts w:asciiTheme="majorBidi" w:eastAsia="Times New Roman" w:hAnsiTheme="majorBidi" w:cstheme="majorBidi"/>
                <w:b/>
                <w:bCs/>
                <w:color w:val="000000"/>
                <w:sz w:val="28"/>
                <w:szCs w:val="28"/>
                <w:u w:val="single"/>
              </w:rPr>
            </w:pPr>
            <w:r w:rsidRPr="002F3B2C">
              <w:rPr>
                <w:rFonts w:asciiTheme="majorBidi" w:eastAsia="Times New Roman" w:hAnsiTheme="majorBidi" w:cstheme="majorBidi"/>
                <w:b/>
                <w:bCs/>
                <w:color w:val="000000"/>
                <w:sz w:val="28"/>
                <w:szCs w:val="28"/>
                <w:u w:val="single"/>
              </w:rPr>
              <w:t>Fourth item</w:t>
            </w:r>
          </w:p>
          <w:p w:rsidR="006D0E4C" w:rsidRPr="002F3B2C" w:rsidRDefault="006D0E4C"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Voting on the appointment of auditors from among the candidates based on the recommendation of the Audit Committee, in order to examine, review and audit the financial statements for the first, second, and third and annual financial statements of the fiscal year 2021 </w:t>
            </w:r>
            <w:r w:rsidR="004021B6" w:rsidRPr="002F3B2C">
              <w:rPr>
                <w:rFonts w:asciiTheme="majorBidi" w:eastAsia="Times New Roman" w:hAnsiTheme="majorBidi" w:cstheme="majorBidi"/>
                <w:color w:val="000000"/>
                <w:sz w:val="28"/>
                <w:szCs w:val="28"/>
              </w:rPr>
              <w:t>G</w:t>
            </w:r>
            <w:r w:rsidRPr="002F3B2C">
              <w:rPr>
                <w:rFonts w:asciiTheme="majorBidi" w:eastAsia="Times New Roman" w:hAnsiTheme="majorBidi" w:cstheme="majorBidi"/>
                <w:color w:val="000000"/>
                <w:sz w:val="28"/>
                <w:szCs w:val="28"/>
              </w:rPr>
              <w:t xml:space="preserve"> and the first quarter of 2022 and determine their fees</w:t>
            </w:r>
            <w:r w:rsidRPr="002F3B2C">
              <w:rPr>
                <w:rFonts w:asciiTheme="majorBidi" w:eastAsia="Times New Roman" w:hAnsiTheme="majorBidi" w:cstheme="majorBidi"/>
                <w:color w:val="000000"/>
                <w:sz w:val="28"/>
                <w:szCs w:val="28"/>
                <w:rtl/>
              </w:rPr>
              <w:t>.</w:t>
            </w:r>
          </w:p>
          <w:tbl>
            <w:tblPr>
              <w:bidiVisual/>
              <w:tblW w:w="0" w:type="auto"/>
              <w:tblCellMar>
                <w:top w:w="15" w:type="dxa"/>
                <w:left w:w="15" w:type="dxa"/>
                <w:bottom w:w="15" w:type="dxa"/>
                <w:right w:w="15" w:type="dxa"/>
              </w:tblCellMar>
              <w:tblLook w:val="04A0" w:firstRow="1" w:lastRow="0" w:firstColumn="1" w:lastColumn="0" w:noHBand="0" w:noVBand="1"/>
            </w:tblPr>
            <w:tblGrid>
              <w:gridCol w:w="1882"/>
              <w:gridCol w:w="1726"/>
              <w:gridCol w:w="4337"/>
              <w:gridCol w:w="449"/>
            </w:tblGrid>
            <w:tr w:rsidR="006D0E4C" w:rsidRPr="002F3B2C">
              <w:trPr>
                <w:trHeight w:val="538"/>
              </w:trPr>
              <w:tc>
                <w:tcPr>
                  <w:tcW w:w="0" w:type="auto"/>
                  <w:tcBorders>
                    <w:top w:val="single" w:sz="12" w:space="0" w:color="000000"/>
                    <w:left w:val="single" w:sz="12" w:space="0" w:color="000000"/>
                    <w:bottom w:val="single" w:sz="12" w:space="0" w:color="000000"/>
                    <w:right w:val="single" w:sz="12" w:space="0" w:color="000000"/>
                  </w:tcBorders>
                  <w:shd w:val="clear" w:color="auto" w:fill="065FA0"/>
                  <w:tcMar>
                    <w:top w:w="0" w:type="dxa"/>
                    <w:left w:w="108" w:type="dxa"/>
                    <w:bottom w:w="0" w:type="dxa"/>
                    <w:right w:w="108" w:type="dxa"/>
                  </w:tcMar>
                  <w:vAlign w:val="center"/>
                </w:tcPr>
                <w:p w:rsidR="006D0E4C" w:rsidRPr="002F3B2C" w:rsidRDefault="005C5FB9" w:rsidP="007938EC">
                  <w:pPr>
                    <w:spacing w:after="0" w:line="240" w:lineRule="auto"/>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No. of shares</w:t>
                  </w:r>
                </w:p>
              </w:tc>
              <w:tc>
                <w:tcPr>
                  <w:tcW w:w="0" w:type="auto"/>
                  <w:tcBorders>
                    <w:top w:val="single" w:sz="12" w:space="0" w:color="000000"/>
                    <w:left w:val="single" w:sz="12" w:space="0" w:color="000000"/>
                    <w:bottom w:val="single" w:sz="12" w:space="0" w:color="000000"/>
                    <w:right w:val="single" w:sz="12" w:space="0" w:color="000000"/>
                  </w:tcBorders>
                  <w:shd w:val="clear" w:color="auto" w:fill="065FA0"/>
                  <w:tcMar>
                    <w:top w:w="0" w:type="dxa"/>
                    <w:left w:w="108" w:type="dxa"/>
                    <w:bottom w:w="0" w:type="dxa"/>
                    <w:right w:w="108" w:type="dxa"/>
                  </w:tcMar>
                  <w:vAlign w:val="center"/>
                </w:tcPr>
                <w:p w:rsidR="006D0E4C" w:rsidRPr="002F3B2C" w:rsidRDefault="005C5FB9" w:rsidP="007938EC">
                  <w:pPr>
                    <w:spacing w:after="0" w:line="240" w:lineRule="auto"/>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Percentage</w:t>
                  </w:r>
                </w:p>
              </w:tc>
              <w:tc>
                <w:tcPr>
                  <w:tcW w:w="0" w:type="auto"/>
                  <w:tcBorders>
                    <w:top w:val="single" w:sz="12" w:space="0" w:color="000000"/>
                    <w:left w:val="single" w:sz="12" w:space="0" w:color="000000"/>
                    <w:bottom w:val="single" w:sz="12" w:space="0" w:color="000000"/>
                    <w:right w:val="single" w:sz="12" w:space="0" w:color="000000"/>
                  </w:tcBorders>
                  <w:shd w:val="clear" w:color="auto" w:fill="065FA0"/>
                  <w:tcMar>
                    <w:top w:w="0" w:type="dxa"/>
                    <w:left w:w="108" w:type="dxa"/>
                    <w:bottom w:w="0" w:type="dxa"/>
                    <w:right w:w="108" w:type="dxa"/>
                  </w:tcMar>
                  <w:vAlign w:val="center"/>
                </w:tcPr>
                <w:p w:rsidR="006D0E4C" w:rsidRPr="002F3B2C" w:rsidRDefault="005C5FB9" w:rsidP="007938EC">
                  <w:pPr>
                    <w:spacing w:after="0" w:line="240" w:lineRule="auto"/>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The candidates' names</w:t>
                  </w:r>
                </w:p>
              </w:tc>
              <w:tc>
                <w:tcPr>
                  <w:tcW w:w="0" w:type="auto"/>
                  <w:tcBorders>
                    <w:top w:val="single" w:sz="12" w:space="0" w:color="000000"/>
                    <w:left w:val="single" w:sz="12" w:space="0" w:color="000000"/>
                    <w:bottom w:val="single" w:sz="12" w:space="0" w:color="000000"/>
                    <w:right w:val="single" w:sz="12" w:space="0" w:color="000000"/>
                  </w:tcBorders>
                  <w:shd w:val="clear" w:color="auto" w:fill="065FA0"/>
                  <w:tcMar>
                    <w:top w:w="0" w:type="dxa"/>
                    <w:left w:w="108" w:type="dxa"/>
                    <w:bottom w:w="0" w:type="dxa"/>
                    <w:right w:w="108" w:type="dxa"/>
                  </w:tcMar>
                  <w:vAlign w:val="center"/>
                </w:tcPr>
                <w:p w:rsidR="006D0E4C" w:rsidRPr="002F3B2C" w:rsidRDefault="006D0E4C" w:rsidP="007938EC">
                  <w:pPr>
                    <w:spacing w:after="0" w:line="240" w:lineRule="auto"/>
                    <w:rPr>
                      <w:rFonts w:asciiTheme="majorBidi" w:eastAsia="Times New Roman" w:hAnsiTheme="majorBidi" w:cstheme="majorBidi"/>
                      <w:color w:val="FFFFFF"/>
                      <w:sz w:val="28"/>
                      <w:szCs w:val="28"/>
                      <w:rtl/>
                    </w:rPr>
                  </w:pPr>
                  <w:r w:rsidRPr="002F3B2C">
                    <w:rPr>
                      <w:rFonts w:asciiTheme="majorBidi" w:eastAsia="Times New Roman" w:hAnsiTheme="majorBidi" w:cstheme="majorBidi"/>
                      <w:color w:val="FFFFFF"/>
                      <w:sz w:val="28"/>
                      <w:szCs w:val="28"/>
                    </w:rPr>
                    <w:t>s</w:t>
                  </w:r>
                </w:p>
              </w:tc>
            </w:tr>
            <w:tr w:rsidR="005C5FB9" w:rsidRPr="002F3B2C" w:rsidTr="004021B6">
              <w:trPr>
                <w:trHeight w:val="493"/>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12,595,756</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99.13%</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5C5FB9" w:rsidRPr="002F3B2C" w:rsidRDefault="005C5FB9" w:rsidP="007938EC">
                  <w:pPr>
                    <w:spacing w:after="0" w:line="240" w:lineRule="auto"/>
                    <w:rPr>
                      <w:rFonts w:asciiTheme="majorBidi" w:eastAsia="Times New Roman" w:hAnsiTheme="majorBidi" w:cstheme="majorBidi"/>
                      <w:b/>
                      <w:bCs/>
                      <w:i/>
                      <w:iCs/>
                      <w:color w:val="4F6228"/>
                      <w:sz w:val="28"/>
                      <w:szCs w:val="28"/>
                    </w:rPr>
                  </w:pPr>
                  <w:r w:rsidRPr="002F3B2C">
                    <w:rPr>
                      <w:rFonts w:asciiTheme="majorBidi" w:eastAsia="Times New Roman" w:hAnsiTheme="majorBidi" w:cstheme="majorBidi"/>
                      <w:b/>
                      <w:bCs/>
                      <w:i/>
                      <w:iCs/>
                      <w:color w:val="4F6228"/>
                      <w:sz w:val="28"/>
                      <w:szCs w:val="28"/>
                    </w:rPr>
                    <w:t>Ernst &amp; Young &amp; Company</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1</w:t>
                  </w:r>
                </w:p>
              </w:tc>
            </w:tr>
            <w:tr w:rsidR="005C5FB9" w:rsidRPr="002F3B2C" w:rsidTr="004021B6">
              <w:trPr>
                <w:trHeight w:val="493"/>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12,564,293</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98.88%</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5C5FB9" w:rsidRPr="002F3B2C" w:rsidRDefault="005C5FB9" w:rsidP="007938EC">
                  <w:pPr>
                    <w:spacing w:after="0" w:line="240" w:lineRule="auto"/>
                    <w:rPr>
                      <w:rFonts w:asciiTheme="majorBidi" w:eastAsia="Times New Roman" w:hAnsiTheme="majorBidi" w:cstheme="majorBidi"/>
                      <w:b/>
                      <w:bCs/>
                      <w:i/>
                      <w:iCs/>
                      <w:color w:val="4F6228"/>
                      <w:sz w:val="28"/>
                      <w:szCs w:val="28"/>
                    </w:rPr>
                  </w:pPr>
                  <w:r w:rsidRPr="002F3B2C">
                    <w:rPr>
                      <w:rFonts w:asciiTheme="majorBidi" w:eastAsia="Times New Roman" w:hAnsiTheme="majorBidi" w:cstheme="majorBidi"/>
                      <w:b/>
                      <w:bCs/>
                      <w:i/>
                      <w:iCs/>
                      <w:color w:val="4F6228"/>
                      <w:sz w:val="28"/>
                      <w:szCs w:val="28"/>
                    </w:rPr>
                    <w:t>PricewaterhouseCoopers</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2</w:t>
                  </w:r>
                </w:p>
              </w:tc>
            </w:tr>
            <w:tr w:rsidR="005C5FB9" w:rsidRPr="002F3B2C" w:rsidTr="004021B6">
              <w:trPr>
                <w:trHeight w:val="493"/>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68,715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0.54%</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5C5FB9" w:rsidRPr="002F3B2C" w:rsidRDefault="005C5FB9" w:rsidP="007938EC">
                  <w:pPr>
                    <w:rPr>
                      <w:rFonts w:asciiTheme="majorBidi" w:eastAsia="Times New Roman" w:hAnsiTheme="majorBidi" w:cstheme="majorBidi"/>
                      <w:b/>
                      <w:bCs/>
                      <w:i/>
                      <w:iCs/>
                      <w:color w:val="943634"/>
                      <w:sz w:val="28"/>
                      <w:szCs w:val="28"/>
                    </w:rPr>
                  </w:pPr>
                  <w:r w:rsidRPr="002F3B2C">
                    <w:rPr>
                      <w:rFonts w:asciiTheme="majorBidi" w:eastAsia="Times New Roman" w:hAnsiTheme="majorBidi" w:cstheme="majorBidi"/>
                      <w:b/>
                      <w:bCs/>
                      <w:i/>
                      <w:iCs/>
                      <w:color w:val="943634"/>
                      <w:sz w:val="28"/>
                      <w:szCs w:val="28"/>
                    </w:rPr>
                    <w:t xml:space="preserve">Mr. </w:t>
                  </w:r>
                  <w:proofErr w:type="spellStart"/>
                  <w:r w:rsidRPr="002F3B2C">
                    <w:rPr>
                      <w:rFonts w:asciiTheme="majorBidi" w:eastAsia="Times New Roman" w:hAnsiTheme="majorBidi" w:cstheme="majorBidi"/>
                      <w:b/>
                      <w:bCs/>
                      <w:i/>
                      <w:iCs/>
                      <w:color w:val="943634"/>
                      <w:sz w:val="28"/>
                      <w:szCs w:val="28"/>
                    </w:rPr>
                    <w:t>Ayyouti</w:t>
                  </w:r>
                  <w:proofErr w:type="spellEnd"/>
                  <w:r w:rsidRPr="002F3B2C">
                    <w:rPr>
                      <w:rFonts w:asciiTheme="majorBidi" w:eastAsia="Times New Roman" w:hAnsiTheme="majorBidi" w:cstheme="majorBidi"/>
                      <w:b/>
                      <w:bCs/>
                      <w:i/>
                      <w:iCs/>
                      <w:color w:val="943634"/>
                      <w:sz w:val="28"/>
                      <w:szCs w:val="28"/>
                    </w:rPr>
                    <w:t xml:space="preserve"> and Partners</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943634"/>
                      <w:sz w:val="28"/>
                      <w:szCs w:val="28"/>
                      <w:rtl/>
                    </w:rPr>
                  </w:pPr>
                  <w:r w:rsidRPr="002F3B2C">
                    <w:rPr>
                      <w:rFonts w:asciiTheme="majorBidi" w:eastAsia="Times New Roman" w:hAnsiTheme="majorBidi" w:cstheme="majorBidi"/>
                      <w:b/>
                      <w:bCs/>
                      <w:i/>
                      <w:iCs/>
                      <w:color w:val="943634"/>
                      <w:sz w:val="28"/>
                      <w:szCs w:val="28"/>
                    </w:rPr>
                    <w:t>3</w:t>
                  </w:r>
                </w:p>
              </w:tc>
            </w:tr>
            <w:tr w:rsidR="005C5FB9" w:rsidRPr="002F3B2C" w:rsidTr="005C5FB9">
              <w:trPr>
                <w:trHeight w:val="493"/>
              </w:trPr>
              <w:tc>
                <w:tcPr>
                  <w:tcW w:w="188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000000"/>
                      <w:sz w:val="28"/>
                      <w:szCs w:val="28"/>
                      <w:rtl/>
                    </w:rPr>
                  </w:pPr>
                  <w:r w:rsidRPr="002F3B2C">
                    <w:rPr>
                      <w:rFonts w:asciiTheme="majorBidi" w:eastAsia="Times New Roman" w:hAnsiTheme="majorBidi" w:cstheme="majorBidi"/>
                      <w:b/>
                      <w:bCs/>
                      <w:i/>
                      <w:iCs/>
                      <w:color w:val="000000"/>
                      <w:sz w:val="28"/>
                      <w:szCs w:val="28"/>
                    </w:rPr>
                    <w:t>92.216</w:t>
                  </w:r>
                </w:p>
              </w:tc>
              <w:tc>
                <w:tcPr>
                  <w:tcW w:w="17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000000"/>
                      <w:sz w:val="28"/>
                      <w:szCs w:val="28"/>
                      <w:rtl/>
                    </w:rPr>
                  </w:pPr>
                  <w:r w:rsidRPr="002F3B2C">
                    <w:rPr>
                      <w:rFonts w:asciiTheme="majorBidi" w:eastAsia="Times New Roman" w:hAnsiTheme="majorBidi" w:cstheme="majorBidi"/>
                      <w:b/>
                      <w:bCs/>
                      <w:i/>
                      <w:iCs/>
                      <w:color w:val="000000"/>
                      <w:sz w:val="28"/>
                      <w:szCs w:val="28"/>
                    </w:rPr>
                    <w:t>0.73%</w:t>
                  </w:r>
                </w:p>
              </w:tc>
              <w:tc>
                <w:tcPr>
                  <w:tcW w:w="4786"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b/>
                      <w:bCs/>
                      <w:i/>
                      <w:iCs/>
                      <w:color w:val="000000"/>
                      <w:sz w:val="28"/>
                      <w:szCs w:val="28"/>
                      <w:rtl/>
                    </w:rPr>
                  </w:pPr>
                  <w:r w:rsidRPr="002F3B2C">
                    <w:rPr>
                      <w:rFonts w:asciiTheme="majorBidi" w:eastAsia="Times New Roman" w:hAnsiTheme="majorBidi" w:cstheme="majorBidi"/>
                      <w:b/>
                      <w:bCs/>
                      <w:i/>
                      <w:iCs/>
                      <w:color w:val="000000"/>
                      <w:sz w:val="28"/>
                      <w:szCs w:val="28"/>
                    </w:rPr>
                    <w:t>Abstainers</w:t>
                  </w:r>
                </w:p>
              </w:tc>
            </w:tr>
          </w:tbl>
          <w:p w:rsidR="006D0E4C" w:rsidRPr="002F3B2C" w:rsidRDefault="006D0E4C" w:rsidP="007938EC">
            <w:pPr>
              <w:spacing w:after="0" w:line="240" w:lineRule="auto"/>
              <w:rPr>
                <w:rFonts w:asciiTheme="majorBidi" w:eastAsia="Times New Roman" w:hAnsiTheme="majorBidi" w:cstheme="majorBidi"/>
                <w:sz w:val="28"/>
                <w:szCs w:val="28"/>
                <w:rtl/>
              </w:rPr>
            </w:pPr>
          </w:p>
        </w:tc>
      </w:tr>
      <w:tr w:rsidR="005C5FB9" w:rsidRPr="002F3B2C" w:rsidTr="004021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10,713</w:t>
            </w:r>
          </w:p>
          <w:p w:rsidR="005C5FB9" w:rsidRPr="002F3B2C" w:rsidRDefault="005C5FB9"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40,635</w:t>
            </w:r>
          </w:p>
          <w:p w:rsidR="005C5FB9" w:rsidRPr="002F3B2C" w:rsidRDefault="005C5FB9"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0.32%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5FB9" w:rsidRPr="002F3B2C" w:rsidRDefault="005C5FB9" w:rsidP="007938EC">
            <w:pPr>
              <w:spacing w:after="0" w:line="240" w:lineRule="auto"/>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12,655,250</w:t>
            </w:r>
          </w:p>
          <w:p w:rsidR="005C5FB9" w:rsidRPr="002F3B2C" w:rsidRDefault="005C5FB9" w:rsidP="007938EC">
            <w:pPr>
              <w:spacing w:after="0" w:line="240" w:lineRule="auto"/>
              <w:rPr>
                <w:rFonts w:asciiTheme="majorBidi" w:eastAsia="Times New Roman" w:hAnsiTheme="majorBidi" w:cstheme="majorBidi"/>
                <w:color w:val="000000"/>
                <w:sz w:val="28"/>
                <w:szCs w:val="28"/>
                <w:rtl/>
              </w:rPr>
            </w:pPr>
            <w:r w:rsidRPr="002F3B2C">
              <w:rPr>
                <w:rFonts w:asciiTheme="majorBidi" w:eastAsia="Times New Roman" w:hAnsiTheme="majorBidi" w:cstheme="majorBidi"/>
                <w:color w:val="000000"/>
                <w:sz w:val="28"/>
                <w:szCs w:val="28"/>
              </w:rPr>
              <w:t>99.60%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5FB9" w:rsidRPr="002F3B2C" w:rsidRDefault="005C5FB9" w:rsidP="00CB6FEE">
            <w:pPr>
              <w:spacing w:after="0" w:line="240" w:lineRule="auto"/>
              <w:jc w:val="both"/>
              <w:rPr>
                <w:rFonts w:asciiTheme="majorBidi" w:eastAsia="Times New Roman" w:hAnsiTheme="majorBidi" w:cstheme="majorBidi"/>
                <w:b/>
                <w:bCs/>
                <w:color w:val="000000"/>
                <w:sz w:val="28"/>
                <w:szCs w:val="28"/>
                <w:u w:val="single"/>
              </w:rPr>
            </w:pPr>
            <w:r w:rsidRPr="002F3B2C">
              <w:rPr>
                <w:rFonts w:asciiTheme="majorBidi" w:eastAsia="Times New Roman" w:hAnsiTheme="majorBidi" w:cstheme="majorBidi"/>
                <w:b/>
                <w:bCs/>
                <w:color w:val="000000"/>
                <w:sz w:val="28"/>
                <w:szCs w:val="28"/>
                <w:u w:val="single"/>
              </w:rPr>
              <w:t>Fifth item</w:t>
            </w:r>
          </w:p>
          <w:p w:rsidR="005C5FB9" w:rsidRPr="002F3B2C" w:rsidRDefault="005C5FB9" w:rsidP="00CB6FEE">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Voting on the Board’s decision to appoint Mr. </w:t>
            </w:r>
            <w:proofErr w:type="spellStart"/>
            <w:r w:rsidRPr="002F3B2C">
              <w:rPr>
                <w:rFonts w:asciiTheme="majorBidi" w:eastAsia="Times New Roman" w:hAnsiTheme="majorBidi" w:cstheme="majorBidi"/>
                <w:color w:val="000000"/>
                <w:sz w:val="28"/>
                <w:szCs w:val="28"/>
              </w:rPr>
              <w:t>T</w:t>
            </w:r>
            <w:r w:rsidR="00697934" w:rsidRPr="002F3B2C">
              <w:rPr>
                <w:rFonts w:asciiTheme="majorBidi" w:eastAsia="Times New Roman" w:hAnsiTheme="majorBidi" w:cstheme="majorBidi"/>
                <w:color w:val="000000"/>
                <w:sz w:val="28"/>
                <w:szCs w:val="28"/>
              </w:rPr>
              <w:t>ah</w:t>
            </w:r>
            <w:r w:rsidRPr="002F3B2C">
              <w:rPr>
                <w:rFonts w:asciiTheme="majorBidi" w:eastAsia="Times New Roman" w:hAnsiTheme="majorBidi" w:cstheme="majorBidi"/>
                <w:color w:val="000000"/>
                <w:sz w:val="28"/>
                <w:szCs w:val="28"/>
              </w:rPr>
              <w:t>er</w:t>
            </w:r>
            <w:proofErr w:type="spellEnd"/>
            <w:r w:rsidRPr="002F3B2C">
              <w:rPr>
                <w:rFonts w:asciiTheme="majorBidi" w:eastAsia="Times New Roman" w:hAnsiTheme="majorBidi" w:cstheme="majorBidi"/>
                <w:color w:val="000000"/>
                <w:sz w:val="28"/>
                <w:szCs w:val="28"/>
              </w:rPr>
              <w:t xml:space="preserve"> bin </w:t>
            </w:r>
            <w:proofErr w:type="spellStart"/>
            <w:r w:rsidRPr="002F3B2C">
              <w:rPr>
                <w:rFonts w:asciiTheme="majorBidi" w:eastAsia="Times New Roman" w:hAnsiTheme="majorBidi" w:cstheme="majorBidi"/>
                <w:color w:val="000000"/>
                <w:sz w:val="28"/>
                <w:szCs w:val="28"/>
              </w:rPr>
              <w:t>Muhamm</w:t>
            </w:r>
            <w:r w:rsidR="00697934" w:rsidRPr="002F3B2C">
              <w:rPr>
                <w:rFonts w:asciiTheme="majorBidi" w:eastAsia="Times New Roman" w:hAnsiTheme="majorBidi" w:cstheme="majorBidi"/>
                <w:color w:val="000000"/>
                <w:sz w:val="28"/>
                <w:szCs w:val="28"/>
              </w:rPr>
              <w:t>d</w:t>
            </w:r>
            <w:proofErr w:type="spellEnd"/>
            <w:r w:rsidRPr="002F3B2C">
              <w:rPr>
                <w:rFonts w:asciiTheme="majorBidi" w:eastAsia="Times New Roman" w:hAnsiTheme="majorBidi" w:cstheme="majorBidi"/>
                <w:color w:val="000000"/>
                <w:sz w:val="28"/>
                <w:szCs w:val="28"/>
              </w:rPr>
              <w:t xml:space="preserve"> Al-</w:t>
            </w:r>
            <w:proofErr w:type="spellStart"/>
            <w:r w:rsidRPr="002F3B2C">
              <w:rPr>
                <w:rFonts w:asciiTheme="majorBidi" w:eastAsia="Times New Roman" w:hAnsiTheme="majorBidi" w:cstheme="majorBidi"/>
                <w:color w:val="000000"/>
                <w:sz w:val="28"/>
                <w:szCs w:val="28"/>
              </w:rPr>
              <w:t>Dabbagh</w:t>
            </w:r>
            <w:proofErr w:type="spellEnd"/>
            <w:r w:rsidRPr="002F3B2C">
              <w:rPr>
                <w:rFonts w:asciiTheme="majorBidi" w:eastAsia="Times New Roman" w:hAnsiTheme="majorBidi" w:cstheme="majorBidi"/>
                <w:color w:val="000000"/>
                <w:sz w:val="28"/>
                <w:szCs w:val="28"/>
              </w:rPr>
              <w:t xml:space="preserve"> - a non-executive member of the Board of Directors, starting from the date of his appointment on 11/05/2020 </w:t>
            </w:r>
            <w:r w:rsidR="004021B6" w:rsidRPr="002F3B2C">
              <w:rPr>
                <w:rFonts w:asciiTheme="majorBidi" w:eastAsia="Times New Roman" w:hAnsiTheme="majorBidi" w:cstheme="majorBidi"/>
                <w:color w:val="000000"/>
                <w:sz w:val="28"/>
                <w:szCs w:val="28"/>
              </w:rPr>
              <w:t>G</w:t>
            </w:r>
            <w:r w:rsidRPr="002F3B2C">
              <w:rPr>
                <w:rFonts w:asciiTheme="majorBidi" w:eastAsia="Times New Roman" w:hAnsiTheme="majorBidi" w:cstheme="majorBidi"/>
                <w:color w:val="000000"/>
                <w:sz w:val="28"/>
                <w:szCs w:val="28"/>
              </w:rPr>
              <w:t xml:space="preserve"> to complete the Board’s session until the end of the current session on </w:t>
            </w:r>
            <w:r w:rsidR="00697934" w:rsidRPr="002F3B2C">
              <w:rPr>
                <w:rFonts w:asciiTheme="majorBidi" w:eastAsia="Times New Roman" w:hAnsiTheme="majorBidi" w:cstheme="majorBidi"/>
                <w:color w:val="000000"/>
                <w:sz w:val="28"/>
                <w:szCs w:val="28"/>
              </w:rPr>
              <w:t>25</w:t>
            </w:r>
            <w:r w:rsidRPr="002F3B2C">
              <w:rPr>
                <w:rFonts w:asciiTheme="majorBidi" w:eastAsia="Times New Roman" w:hAnsiTheme="majorBidi" w:cstheme="majorBidi"/>
                <w:color w:val="000000"/>
                <w:sz w:val="28"/>
                <w:szCs w:val="28"/>
              </w:rPr>
              <w:t>/</w:t>
            </w:r>
            <w:r w:rsidR="00697934" w:rsidRPr="002F3B2C">
              <w:rPr>
                <w:rFonts w:asciiTheme="majorBidi" w:eastAsia="Times New Roman" w:hAnsiTheme="majorBidi" w:cstheme="majorBidi"/>
                <w:color w:val="000000"/>
                <w:sz w:val="28"/>
                <w:szCs w:val="28"/>
              </w:rPr>
              <w:t>04</w:t>
            </w:r>
            <w:r w:rsidRPr="002F3B2C">
              <w:rPr>
                <w:rFonts w:asciiTheme="majorBidi" w:eastAsia="Times New Roman" w:hAnsiTheme="majorBidi" w:cstheme="majorBidi"/>
                <w:color w:val="000000"/>
                <w:sz w:val="28"/>
                <w:szCs w:val="28"/>
              </w:rPr>
              <w:t xml:space="preserve">/2022 </w:t>
            </w:r>
            <w:r w:rsidR="004021B6" w:rsidRPr="002F3B2C">
              <w:rPr>
                <w:rFonts w:asciiTheme="majorBidi" w:eastAsia="Times New Roman" w:hAnsiTheme="majorBidi" w:cstheme="majorBidi"/>
                <w:color w:val="000000"/>
                <w:sz w:val="28"/>
                <w:szCs w:val="28"/>
              </w:rPr>
              <w:t>G</w:t>
            </w:r>
            <w:r w:rsidRPr="002F3B2C">
              <w:rPr>
                <w:rFonts w:asciiTheme="majorBidi" w:eastAsia="Times New Roman" w:hAnsiTheme="majorBidi" w:cstheme="majorBidi"/>
                <w:color w:val="000000"/>
                <w:sz w:val="28"/>
                <w:szCs w:val="28"/>
              </w:rPr>
              <w:t xml:space="preserve">, succeeding the former member Mr. </w:t>
            </w:r>
            <w:proofErr w:type="spellStart"/>
            <w:r w:rsidRPr="002F3B2C">
              <w:rPr>
                <w:rFonts w:asciiTheme="majorBidi" w:eastAsia="Times New Roman" w:hAnsiTheme="majorBidi" w:cstheme="majorBidi"/>
                <w:color w:val="000000"/>
                <w:sz w:val="28"/>
                <w:szCs w:val="28"/>
              </w:rPr>
              <w:t>Hussam</w:t>
            </w:r>
            <w:proofErr w:type="spellEnd"/>
            <w:r w:rsidRPr="002F3B2C">
              <w:rPr>
                <w:rFonts w:asciiTheme="majorBidi" w:eastAsia="Times New Roman" w:hAnsiTheme="majorBidi" w:cstheme="majorBidi"/>
                <w:color w:val="000000"/>
                <w:sz w:val="28"/>
                <w:szCs w:val="28"/>
              </w:rPr>
              <w:t xml:space="preserve"> Al </w:t>
            </w:r>
            <w:proofErr w:type="spellStart"/>
            <w:r w:rsidRPr="002F3B2C">
              <w:rPr>
                <w:rFonts w:asciiTheme="majorBidi" w:eastAsia="Times New Roman" w:hAnsiTheme="majorBidi" w:cstheme="majorBidi"/>
                <w:color w:val="000000"/>
                <w:sz w:val="28"/>
                <w:szCs w:val="28"/>
              </w:rPr>
              <w:t>Khayal</w:t>
            </w:r>
            <w:proofErr w:type="spellEnd"/>
            <w:r w:rsidRPr="002F3B2C">
              <w:rPr>
                <w:rFonts w:asciiTheme="majorBidi" w:eastAsia="Times New Roman" w:hAnsiTheme="majorBidi" w:cstheme="majorBidi"/>
                <w:color w:val="000000"/>
                <w:sz w:val="28"/>
                <w:szCs w:val="28"/>
              </w:rPr>
              <w:t>. Non-executive member</w:t>
            </w:r>
            <w:r w:rsidRPr="002F3B2C">
              <w:rPr>
                <w:rFonts w:asciiTheme="majorBidi" w:eastAsia="Times New Roman" w:hAnsiTheme="majorBidi" w:cstheme="majorBidi"/>
                <w:color w:val="000000"/>
                <w:sz w:val="28"/>
                <w:szCs w:val="28"/>
                <w:rtl/>
              </w:rPr>
              <w:t>.</w:t>
            </w:r>
          </w:p>
          <w:p w:rsidR="00697934" w:rsidRPr="002F3B2C" w:rsidRDefault="00697934" w:rsidP="00CB6FEE">
            <w:pPr>
              <w:spacing w:after="0" w:line="240" w:lineRule="auto"/>
              <w:jc w:val="both"/>
              <w:rPr>
                <w:rFonts w:asciiTheme="majorBidi" w:eastAsia="Times New Roman" w:hAnsiTheme="majorBidi" w:cstheme="majorBidi"/>
                <w:color w:val="000000"/>
                <w:sz w:val="28"/>
                <w:szCs w:val="28"/>
                <w:rtl/>
              </w:rPr>
            </w:pPr>
          </w:p>
        </w:tc>
      </w:tr>
    </w:tbl>
    <w:p w:rsidR="007938EC" w:rsidRPr="002F3B2C" w:rsidRDefault="00EC4299" w:rsidP="007938EC">
      <w:pPr>
        <w:spacing w:after="24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br/>
      </w:r>
    </w:p>
    <w:p w:rsidR="007938EC" w:rsidRPr="002F3B2C" w:rsidRDefault="007938EC" w:rsidP="007938EC">
      <w:pPr>
        <w:spacing w:after="240" w:line="240" w:lineRule="auto"/>
        <w:rPr>
          <w:rFonts w:asciiTheme="majorBidi" w:eastAsia="Times New Roman" w:hAnsiTheme="majorBidi" w:cstheme="majorBidi"/>
          <w:sz w:val="28"/>
          <w:szCs w:val="28"/>
        </w:rPr>
      </w:pPr>
    </w:p>
    <w:p w:rsidR="007938EC" w:rsidRPr="007938EC" w:rsidRDefault="007938EC" w:rsidP="007938EC">
      <w:pPr>
        <w:spacing w:after="240" w:line="276" w:lineRule="auto"/>
        <w:rPr>
          <w:rFonts w:asciiTheme="majorBidi" w:eastAsia="MS Mincho" w:hAnsiTheme="majorBidi" w:cstheme="majorBidi"/>
          <w:sz w:val="28"/>
          <w:szCs w:val="28"/>
          <w:rtl/>
        </w:rPr>
      </w:pPr>
    </w:p>
    <w:tbl>
      <w:tblPr>
        <w:bidiVisual/>
        <w:tblW w:w="1034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701"/>
        <w:gridCol w:w="5813"/>
      </w:tblGrid>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bookmarkStart w:id="1" w:name="جدول_البنود"/>
            <w:r w:rsidRPr="007938EC">
              <w:rPr>
                <w:rFonts w:asciiTheme="majorBidi" w:eastAsia="MS Mincho" w:hAnsiTheme="majorBidi" w:cstheme="majorBidi"/>
                <w:sz w:val="28"/>
                <w:szCs w:val="28"/>
              </w:rPr>
              <w:t>8,736</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%0,07</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60,332</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0.47%</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12,637,530</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99,46%</w:t>
            </w: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 xml:space="preserve">Sixth </w:t>
            </w:r>
            <w:r w:rsidR="00CB6FEE">
              <w:rPr>
                <w:rFonts w:asciiTheme="majorBidi" w:eastAsia="MS Mincho" w:hAnsiTheme="majorBidi" w:cstheme="majorBidi"/>
                <w:sz w:val="28"/>
                <w:szCs w:val="28"/>
                <w:u w:val="single"/>
              </w:rPr>
              <w:t>Article</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on the business and contracts that will be concluded between the company and Ibrahim Al-</w:t>
            </w:r>
            <w:proofErr w:type="spellStart"/>
            <w:r w:rsidRPr="007938EC">
              <w:rPr>
                <w:rFonts w:asciiTheme="majorBidi" w:eastAsia="MS Mincho" w:hAnsiTheme="majorBidi" w:cstheme="majorBidi"/>
                <w:sz w:val="28"/>
                <w:szCs w:val="28"/>
              </w:rPr>
              <w:t>Juffali</w:t>
            </w:r>
            <w:proofErr w:type="spellEnd"/>
            <w:r w:rsidRPr="007938EC">
              <w:rPr>
                <w:rFonts w:asciiTheme="majorBidi" w:eastAsia="MS Mincho" w:hAnsiTheme="majorBidi" w:cstheme="majorBidi"/>
                <w:sz w:val="28"/>
                <w:szCs w:val="28"/>
              </w:rPr>
              <w:t xml:space="preserve"> and Brothers Company, in which the members of the board of directors </w:t>
            </w:r>
            <w:proofErr w:type="spellStart"/>
            <w:r w:rsidRPr="007938EC">
              <w:rPr>
                <w:rFonts w:asciiTheme="majorBidi" w:eastAsia="MS Mincho" w:hAnsiTheme="majorBidi" w:cstheme="majorBidi"/>
                <w:sz w:val="28"/>
                <w:szCs w:val="28"/>
              </w:rPr>
              <w:t>Messrs</w:t>
            </w:r>
            <w:proofErr w:type="spellEnd"/>
            <w:r w:rsidRPr="007938EC">
              <w:rPr>
                <w:rFonts w:asciiTheme="majorBidi" w:eastAsia="MS Mincho" w:hAnsiTheme="majorBidi" w:cstheme="majorBidi"/>
                <w:sz w:val="28"/>
                <w:szCs w:val="28"/>
              </w:rPr>
              <w:t xml:space="preserve"> / Amin Al-</w:t>
            </w:r>
            <w:proofErr w:type="spellStart"/>
            <w:r w:rsidRPr="007938EC">
              <w:rPr>
                <w:rFonts w:asciiTheme="majorBidi" w:eastAsia="MS Mincho" w:hAnsiTheme="majorBidi" w:cstheme="majorBidi"/>
                <w:sz w:val="28"/>
                <w:szCs w:val="28"/>
              </w:rPr>
              <w:t>Afifi</w:t>
            </w:r>
            <w:proofErr w:type="spellEnd"/>
            <w:r w:rsidRPr="007938EC">
              <w:rPr>
                <w:rFonts w:asciiTheme="majorBidi" w:eastAsia="MS Mincho" w:hAnsiTheme="majorBidi" w:cstheme="majorBidi"/>
                <w:sz w:val="28"/>
                <w:szCs w:val="28"/>
              </w:rPr>
              <w:t xml:space="preserve"> and Faisal </w:t>
            </w:r>
            <w:proofErr w:type="spellStart"/>
            <w:r w:rsidRPr="007938EC">
              <w:rPr>
                <w:rFonts w:asciiTheme="majorBidi" w:eastAsia="MS Mincho" w:hAnsiTheme="majorBidi" w:cstheme="majorBidi"/>
                <w:sz w:val="28"/>
                <w:szCs w:val="28"/>
              </w:rPr>
              <w:t>Sharara</w:t>
            </w:r>
            <w:proofErr w:type="spellEnd"/>
            <w:r w:rsidRPr="007938EC">
              <w:rPr>
                <w:rFonts w:asciiTheme="majorBidi" w:eastAsia="MS Mincho" w:hAnsiTheme="majorBidi" w:cstheme="majorBidi"/>
                <w:sz w:val="28"/>
                <w:szCs w:val="28"/>
              </w:rPr>
              <w:t xml:space="preserve"> have a direct interest in it as they are members of the board of directors of the two companies and it consists of renewing the lease contract of the head office, noting that the value of the transactions that took place in 2020 It was 3,846 thousand riyals, and there are no preferential terms in these contracts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8,736</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%0,07</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45,106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0.35%</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12,652,756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99,58%</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Section Seven</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 xml:space="preserve">Voting on the business and contracts that will be concluded between the company and the Sunak Insurance Company, in which the members of the Board of Directors </w:t>
            </w:r>
            <w:proofErr w:type="spellStart"/>
            <w:r w:rsidRPr="007938EC">
              <w:rPr>
                <w:rFonts w:asciiTheme="majorBidi" w:eastAsia="MS Mincho" w:hAnsiTheme="majorBidi" w:cstheme="majorBidi"/>
                <w:sz w:val="28"/>
                <w:szCs w:val="28"/>
              </w:rPr>
              <w:t>Messrs</w:t>
            </w:r>
            <w:proofErr w:type="spellEnd"/>
            <w:r w:rsidRPr="007938EC">
              <w:rPr>
                <w:rFonts w:asciiTheme="majorBidi" w:eastAsia="MS Mincho" w:hAnsiTheme="majorBidi" w:cstheme="majorBidi"/>
                <w:sz w:val="28"/>
                <w:szCs w:val="28"/>
              </w:rPr>
              <w:t xml:space="preserve"> / Amin Al-</w:t>
            </w:r>
            <w:proofErr w:type="spellStart"/>
            <w:r w:rsidRPr="007938EC">
              <w:rPr>
                <w:rFonts w:asciiTheme="majorBidi" w:eastAsia="MS Mincho" w:hAnsiTheme="majorBidi" w:cstheme="majorBidi"/>
                <w:sz w:val="28"/>
                <w:szCs w:val="28"/>
              </w:rPr>
              <w:t>Afifi</w:t>
            </w:r>
            <w:proofErr w:type="spellEnd"/>
            <w:r w:rsidRPr="007938EC">
              <w:rPr>
                <w:rFonts w:asciiTheme="majorBidi" w:eastAsia="MS Mincho" w:hAnsiTheme="majorBidi" w:cstheme="majorBidi"/>
                <w:sz w:val="28"/>
                <w:szCs w:val="28"/>
              </w:rPr>
              <w:t xml:space="preserve"> and Faisal </w:t>
            </w:r>
            <w:proofErr w:type="spellStart"/>
            <w:r w:rsidRPr="007938EC">
              <w:rPr>
                <w:rFonts w:asciiTheme="majorBidi" w:eastAsia="MS Mincho" w:hAnsiTheme="majorBidi" w:cstheme="majorBidi"/>
                <w:sz w:val="28"/>
                <w:szCs w:val="28"/>
              </w:rPr>
              <w:t>Sharara</w:t>
            </w:r>
            <w:proofErr w:type="spellEnd"/>
            <w:r w:rsidRPr="007938EC">
              <w:rPr>
                <w:rFonts w:asciiTheme="majorBidi" w:eastAsia="MS Mincho" w:hAnsiTheme="majorBidi" w:cstheme="majorBidi"/>
                <w:sz w:val="28"/>
                <w:szCs w:val="28"/>
              </w:rPr>
              <w:t xml:space="preserve"> have a direct interest in it as they are members of the Board of Directors of the two companies and it is a renewal of the optional reinsurance agreement, noting that the value of the transactions that took place for the year 2020 It was 1,801 thousand riyals, and there are no preferential terms in these contracts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8,736</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%0,07</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45,106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0.35%</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12,652,756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99,58%</w:t>
            </w: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lastRenderedPageBreak/>
              <w:t>Section Eight</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on the business and contracts that will be concluded between the company and the Saudi Cement Company, in which a member of the Board of Directors Mr. Amin Al-</w:t>
            </w:r>
            <w:proofErr w:type="spellStart"/>
            <w:r w:rsidRPr="007938EC">
              <w:rPr>
                <w:rFonts w:asciiTheme="majorBidi" w:eastAsia="MS Mincho" w:hAnsiTheme="majorBidi" w:cstheme="majorBidi"/>
                <w:sz w:val="28"/>
                <w:szCs w:val="28"/>
              </w:rPr>
              <w:t>Afifi</w:t>
            </w:r>
            <w:proofErr w:type="spellEnd"/>
            <w:r w:rsidRPr="007938EC">
              <w:rPr>
                <w:rFonts w:asciiTheme="majorBidi" w:eastAsia="MS Mincho" w:hAnsiTheme="majorBidi" w:cstheme="majorBidi"/>
                <w:sz w:val="28"/>
                <w:szCs w:val="28"/>
              </w:rPr>
              <w:t xml:space="preserve"> has a direct interest in it, as he is a member of the Board of </w:t>
            </w:r>
            <w:r w:rsidRPr="007938EC">
              <w:rPr>
                <w:rFonts w:asciiTheme="majorBidi" w:eastAsia="MS Mincho" w:hAnsiTheme="majorBidi" w:cstheme="majorBidi"/>
                <w:sz w:val="28"/>
                <w:szCs w:val="28"/>
              </w:rPr>
              <w:lastRenderedPageBreak/>
              <w:t>Directors of the two companies, which are insurance renewal installments, noting that the value of the transactions that took place for the year 2020 was amounting to 4,038 thousand riyals There are no preferential terms in these contracts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8,736</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%0,07</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60,332</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0.47%</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12,637,530</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99,46%</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Section Nine</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Voting on the business and contracts that will be concluded between the company and Ibrahim Al-</w:t>
            </w:r>
            <w:proofErr w:type="spellStart"/>
            <w:r w:rsidRPr="007938EC">
              <w:rPr>
                <w:rFonts w:asciiTheme="majorBidi" w:eastAsia="MS Mincho" w:hAnsiTheme="majorBidi" w:cstheme="majorBidi"/>
                <w:sz w:val="28"/>
                <w:szCs w:val="28"/>
              </w:rPr>
              <w:t>Juffali</w:t>
            </w:r>
            <w:proofErr w:type="spellEnd"/>
            <w:r w:rsidRPr="007938EC">
              <w:rPr>
                <w:rFonts w:asciiTheme="majorBidi" w:eastAsia="MS Mincho" w:hAnsiTheme="majorBidi" w:cstheme="majorBidi"/>
                <w:sz w:val="28"/>
                <w:szCs w:val="28"/>
              </w:rPr>
              <w:t xml:space="preserve"> and his brothers for information systems, in which the members of the board of directors </w:t>
            </w:r>
            <w:proofErr w:type="spellStart"/>
            <w:r w:rsidRPr="007938EC">
              <w:rPr>
                <w:rFonts w:asciiTheme="majorBidi" w:eastAsia="MS Mincho" w:hAnsiTheme="majorBidi" w:cstheme="majorBidi"/>
                <w:sz w:val="28"/>
                <w:szCs w:val="28"/>
              </w:rPr>
              <w:t>Messrs</w:t>
            </w:r>
            <w:proofErr w:type="spellEnd"/>
            <w:r w:rsidRPr="007938EC">
              <w:rPr>
                <w:rFonts w:asciiTheme="majorBidi" w:eastAsia="MS Mincho" w:hAnsiTheme="majorBidi" w:cstheme="majorBidi"/>
                <w:sz w:val="28"/>
                <w:szCs w:val="28"/>
              </w:rPr>
              <w:t xml:space="preserve"> / Amin Al-</w:t>
            </w:r>
            <w:proofErr w:type="spellStart"/>
            <w:r w:rsidRPr="007938EC">
              <w:rPr>
                <w:rFonts w:asciiTheme="majorBidi" w:eastAsia="MS Mincho" w:hAnsiTheme="majorBidi" w:cstheme="majorBidi"/>
                <w:sz w:val="28"/>
                <w:szCs w:val="28"/>
              </w:rPr>
              <w:t>Afifi</w:t>
            </w:r>
            <w:proofErr w:type="spellEnd"/>
            <w:r w:rsidRPr="007938EC">
              <w:rPr>
                <w:rFonts w:asciiTheme="majorBidi" w:eastAsia="MS Mincho" w:hAnsiTheme="majorBidi" w:cstheme="majorBidi"/>
                <w:sz w:val="28"/>
                <w:szCs w:val="28"/>
              </w:rPr>
              <w:t xml:space="preserve"> and Faisal </w:t>
            </w:r>
            <w:proofErr w:type="spellStart"/>
            <w:r w:rsidRPr="007938EC">
              <w:rPr>
                <w:rFonts w:asciiTheme="majorBidi" w:eastAsia="MS Mincho" w:hAnsiTheme="majorBidi" w:cstheme="majorBidi"/>
                <w:sz w:val="28"/>
                <w:szCs w:val="28"/>
              </w:rPr>
              <w:t>Sharara</w:t>
            </w:r>
            <w:proofErr w:type="spellEnd"/>
            <w:r w:rsidRPr="007938EC">
              <w:rPr>
                <w:rFonts w:asciiTheme="majorBidi" w:eastAsia="MS Mincho" w:hAnsiTheme="majorBidi" w:cstheme="majorBidi"/>
                <w:sz w:val="28"/>
                <w:szCs w:val="28"/>
              </w:rPr>
              <w:t xml:space="preserve"> have a direct interest in them as they are members of the board of directors of the two companies, which is the renewal of the agreement for the services and maintenance of the computer, note that the value of the transactions The amount that took place for the year 2020 AD was 1,209 thousand riyals, and there are no preferential terms in these contracts</w:t>
            </w:r>
            <w:r w:rsidRPr="007938EC">
              <w:rPr>
                <w:rFonts w:asciiTheme="majorBidi" w:eastAsia="MS Mincho" w:hAnsiTheme="majorBidi" w:cstheme="majorBidi"/>
                <w:sz w:val="28"/>
                <w:szCs w:val="28"/>
                <w:rtl/>
              </w:rPr>
              <w:t>.</w:t>
            </w:r>
          </w:p>
          <w:p w:rsidR="007938EC" w:rsidRPr="007938EC" w:rsidRDefault="007938EC" w:rsidP="00CB6FEE">
            <w:pPr>
              <w:spacing w:after="0" w:line="240" w:lineRule="auto"/>
              <w:jc w:val="both"/>
              <w:rPr>
                <w:rFonts w:asciiTheme="majorBidi" w:eastAsia="MS Mincho" w:hAnsiTheme="majorBidi" w:cstheme="majorBidi"/>
                <w:sz w:val="28"/>
                <w:szCs w:val="28"/>
              </w:rPr>
            </w:pPr>
          </w:p>
          <w:p w:rsidR="007938EC" w:rsidRPr="007938EC" w:rsidRDefault="007938EC" w:rsidP="00CB6FEE">
            <w:pPr>
              <w:spacing w:after="0" w:line="240" w:lineRule="auto"/>
              <w:jc w:val="both"/>
              <w:rPr>
                <w:rFonts w:asciiTheme="majorBidi" w:eastAsia="MS Mincho" w:hAnsiTheme="majorBidi" w:cstheme="majorBidi"/>
                <w:sz w:val="28"/>
                <w:szCs w:val="28"/>
                <w:rtl/>
              </w:rPr>
            </w:pP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8,736</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%0,07</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45,436</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0.36%</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12,652,426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99,57%</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tenth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 xml:space="preserve">Voting on the business and contracts that will be concluded between the company and the </w:t>
            </w:r>
            <w:proofErr w:type="spellStart"/>
            <w:r w:rsidRPr="007938EC">
              <w:rPr>
                <w:rFonts w:asciiTheme="majorBidi" w:eastAsia="MS Mincho" w:hAnsiTheme="majorBidi" w:cstheme="majorBidi"/>
                <w:sz w:val="28"/>
                <w:szCs w:val="28"/>
              </w:rPr>
              <w:t>Naghi</w:t>
            </w:r>
            <w:proofErr w:type="spellEnd"/>
            <w:r w:rsidRPr="007938EC">
              <w:rPr>
                <w:rFonts w:asciiTheme="majorBidi" w:eastAsia="MS Mincho" w:hAnsiTheme="majorBidi" w:cstheme="majorBidi"/>
                <w:sz w:val="28"/>
                <w:szCs w:val="28"/>
              </w:rPr>
              <w:t xml:space="preserve"> Group of Companies, in which a member of the Board of Directors Mr. </w:t>
            </w:r>
            <w:proofErr w:type="spellStart"/>
            <w:r w:rsidRPr="007938EC">
              <w:rPr>
                <w:rFonts w:asciiTheme="majorBidi" w:eastAsia="MS Mincho" w:hAnsiTheme="majorBidi" w:cstheme="majorBidi"/>
                <w:sz w:val="28"/>
                <w:szCs w:val="28"/>
              </w:rPr>
              <w:t>Taher</w:t>
            </w:r>
            <w:proofErr w:type="spellEnd"/>
            <w:r w:rsidRPr="007938EC">
              <w:rPr>
                <w:rFonts w:asciiTheme="majorBidi" w:eastAsia="MS Mincho" w:hAnsiTheme="majorBidi" w:cstheme="majorBidi"/>
                <w:sz w:val="28"/>
                <w:szCs w:val="28"/>
              </w:rPr>
              <w:t xml:space="preserve"> Al-</w:t>
            </w:r>
            <w:proofErr w:type="spellStart"/>
            <w:r w:rsidRPr="007938EC">
              <w:rPr>
                <w:rFonts w:asciiTheme="majorBidi" w:eastAsia="MS Mincho" w:hAnsiTheme="majorBidi" w:cstheme="majorBidi"/>
                <w:sz w:val="28"/>
                <w:szCs w:val="28"/>
              </w:rPr>
              <w:t>Dabbagh</w:t>
            </w:r>
            <w:proofErr w:type="spellEnd"/>
            <w:r w:rsidRPr="007938EC">
              <w:rPr>
                <w:rFonts w:asciiTheme="majorBidi" w:eastAsia="MS Mincho" w:hAnsiTheme="majorBidi" w:cstheme="majorBidi"/>
                <w:sz w:val="28"/>
                <w:szCs w:val="28"/>
              </w:rPr>
              <w:t xml:space="preserve"> has a direct interest in it, as he is a member of the Board of Directors of the two companies, which are insurance renewal installments, noting that the value of the transactions that took place for the year 2020 was an amount of 6,775 thousand riyals There are no preferential terms in these contracts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28,288</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%0,22</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88,429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0.70%</w:t>
            </w:r>
          </w:p>
        </w:tc>
        <w:tc>
          <w:tcPr>
            <w:tcW w:w="1701"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12,589,881</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%99,08</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lastRenderedPageBreak/>
              <w:t>Article</w:t>
            </w:r>
            <w:r w:rsidR="007938EC" w:rsidRPr="007938EC">
              <w:rPr>
                <w:rFonts w:asciiTheme="majorBidi" w:eastAsia="MS Mincho" w:hAnsiTheme="majorBidi" w:cstheme="majorBidi"/>
                <w:sz w:val="28"/>
                <w:szCs w:val="28"/>
                <w:u w:val="single"/>
              </w:rPr>
              <w:t xml:space="preserve"> Eleven</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 xml:space="preserve">Voting on the disbursement of an amount of 1,140,000 riyals (one million one hundred forty </w:t>
            </w:r>
            <w:r w:rsidRPr="007938EC">
              <w:rPr>
                <w:rFonts w:asciiTheme="majorBidi" w:eastAsia="MS Mincho" w:hAnsiTheme="majorBidi" w:cstheme="majorBidi"/>
                <w:sz w:val="28"/>
                <w:szCs w:val="28"/>
              </w:rPr>
              <w:lastRenderedPageBreak/>
              <w:t>thousand riyals) for the remuneration of members of the Board of Directors for the fiscal year ending on December 31, 2020</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18,570</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12,672,315</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%99,72</w:t>
            </w:r>
          </w:p>
        </w:tc>
        <w:tc>
          <w:tcPr>
            <w:tcW w:w="5813" w:type="dxa"/>
            <w:shd w:val="clear" w:color="auto" w:fill="auto"/>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 xml:space="preserve">Twelfth </w:t>
            </w:r>
            <w:r w:rsidR="00CB6FEE">
              <w:rPr>
                <w:rFonts w:asciiTheme="majorBidi" w:eastAsia="MS Mincho" w:hAnsiTheme="majorBidi" w:cstheme="majorBidi"/>
                <w:sz w:val="28"/>
                <w:szCs w:val="28"/>
                <w:u w:val="single"/>
              </w:rPr>
              <w:t>Article</w:t>
            </w:r>
            <w:r w:rsidRPr="007938EC">
              <w:rPr>
                <w:rFonts w:asciiTheme="majorBidi" w:eastAsia="MS Mincho" w:hAnsiTheme="majorBidi" w:cstheme="majorBidi"/>
                <w:sz w:val="28"/>
                <w:szCs w:val="28"/>
                <w:u w:val="single"/>
              </w:rPr>
              <w:t xml:space="preserve">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1 of the Company’s Articles of Association, related to incorporation.</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27,413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%0,22</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19,656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12,659,529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%99,63</w:t>
            </w:r>
          </w:p>
        </w:tc>
        <w:tc>
          <w:tcPr>
            <w:tcW w:w="5813" w:type="dxa"/>
            <w:shd w:val="clear" w:color="auto" w:fill="auto"/>
          </w:tcPr>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u w:val="single"/>
              </w:rPr>
              <w:t xml:space="preserve">Thirteenth </w:t>
            </w:r>
            <w:r w:rsidR="00CB6FEE">
              <w:rPr>
                <w:rFonts w:asciiTheme="majorBidi" w:eastAsia="MS Mincho" w:hAnsiTheme="majorBidi" w:cstheme="majorBidi"/>
                <w:sz w:val="28"/>
                <w:szCs w:val="28"/>
                <w:u w:val="single"/>
              </w:rPr>
              <w:t>Article</w:t>
            </w:r>
            <w:r w:rsidRPr="007938EC">
              <w:rPr>
                <w:rFonts w:asciiTheme="majorBidi" w:eastAsia="MS Mincho" w:hAnsiTheme="majorBidi" w:cstheme="majorBidi"/>
                <w:sz w:val="28"/>
                <w:szCs w:val="28"/>
              </w:rPr>
              <w:t xml:space="preserve">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3 of the Company’s Articles of Association, related to the company's objectives.</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19,806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%0,16</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12,670,079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%99,71</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Fourteen</w:t>
            </w:r>
            <w:r w:rsidR="007938EC" w:rsidRPr="007938EC">
              <w:rPr>
                <w:rFonts w:asciiTheme="majorBidi" w:eastAsia="MS Mincho" w:hAnsiTheme="majorBidi" w:cstheme="majorBidi"/>
                <w:sz w:val="28"/>
                <w:szCs w:val="28"/>
              </w:rPr>
              <w:t xml:space="preserve">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4 of the Company’s Articles of Association, related to participation and ownership in companies.</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19,856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%0,16</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12,670,029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%99,71</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Fifteen</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 xml:space="preserve"> To vote on amending Article 7 of the Company’s Articles of Association, related to the company's investments.</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%99,72</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Sixteen</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 xml:space="preserve"> To vote on amending Article 12 of the Company’s Articles of Association, related to stock trading.</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30,448</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19,656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12,656,494</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%99,61</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Seventeen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13 of the Company’s Articles of Association, related to the capital increase.</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16,779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%99,72</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Eighteen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14 of the Company’s Articles of Association, related to capital reduction.</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16,729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12,670,263</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Nineteenth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15 of the Company’s Articles of Association, relating to the company's management.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16,729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lastRenderedPageBreak/>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lastRenderedPageBreak/>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lastRenderedPageBreak/>
              <w:t>12,670,263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%99,72</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lastRenderedPageBreak/>
              <w:t>Article</w:t>
            </w:r>
            <w:r w:rsidR="007938EC" w:rsidRPr="007938EC">
              <w:rPr>
                <w:rFonts w:asciiTheme="majorBidi" w:eastAsia="MS Mincho" w:hAnsiTheme="majorBidi" w:cstheme="majorBidi"/>
                <w:sz w:val="28"/>
                <w:szCs w:val="28"/>
                <w:u w:val="single"/>
              </w:rPr>
              <w:t xml:space="preserve"> Twenty</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lastRenderedPageBreak/>
              <w:t>To vote on amending Article 16 of the Company’s Articles of Association, related to the termination of board membership.</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16,729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12,670,263</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Twenty-One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amending Article 17 of the Company’s Articles of Association, relating to the vacant position in the Board.</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16,729</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12,670,213</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Twenty-second </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To vote on the amendment of Article 18 of the Company’s Articles of Association, relating to the powers of the Board.</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60,413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%0,48</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33,391</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%0,26</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12,612,794</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%99,26</w:t>
            </w:r>
          </w:p>
        </w:tc>
        <w:tc>
          <w:tcPr>
            <w:tcW w:w="5813" w:type="dxa"/>
            <w:shd w:val="clear" w:color="auto" w:fill="auto"/>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twenty-third</w:t>
            </w:r>
          </w:p>
          <w:p w:rsidR="007938EC" w:rsidRP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Voting to amend Article 19 of the Company’s Articles of Association, relating to the remuneration of Board members.</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twenty-fourth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amending Article 20 of the company's articles of association, related to the powers of the president, deputy, managing director, and secretary</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twenty-fifth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the amendment of Article 21 of the Company’s Articles of Association, related to Board meetings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twenty-sixth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the amendment of Article No. 22 of the Company’s Articles of Association, related to the Board’s meeting quorum</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16,763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Twenty-seventh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on amending Article 24 of the Company's Articles of Association, related to agreements and contracts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lastRenderedPageBreak/>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Article Twenty-Eight</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Vote on the amendment of Article 25 of the company’s articles of association, related to attending the assemblies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7938EC">
            <w:pPr>
              <w:spacing w:after="0" w:line="240" w:lineRule="auto"/>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twenty-ninth</w:t>
            </w:r>
          </w:p>
          <w:p w:rsidR="007938EC" w:rsidRPr="007938EC" w:rsidRDefault="007938EC" w:rsidP="007938EC">
            <w:pPr>
              <w:spacing w:after="0" w:line="240" w:lineRule="auto"/>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on the amendment of Article 26 of the articles of association of the company, related to the constituent assembly</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19,806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%0,16</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the amendment of Article No. 27 of the Articles of Association of the company, related to the competencies of the constituent assembly</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19,806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%0,16</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12,670,079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%99,71</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thirty-one</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the amendment of Article No. 28 of the Articles of Association of the company, related to the functions of the Ordinary General Assembly</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Thirty-second </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the amendment of Article 30 of the company’s articles of association, related to inviting associations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Thirty-third </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amend Article 32 of the Company's Articles of Association, related to the quorum of the Ordinary General Assembly meeting</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thirty-fourth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amend Article 33 of the Company's Articles of Association, related to the quorum of the Extraordinary General Assembly meeting</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thirty-fifth</w:t>
            </w:r>
          </w:p>
          <w:p w:rsidR="007938EC" w:rsidRDefault="007938EC" w:rsidP="00CB6FEE">
            <w:pPr>
              <w:spacing w:after="0" w:line="240" w:lineRule="auto"/>
              <w:jc w:val="both"/>
              <w:rPr>
                <w:rFonts w:asciiTheme="majorBidi" w:eastAsia="MS Mincho" w:hAnsiTheme="majorBidi" w:cstheme="majorBidi"/>
                <w:sz w:val="28"/>
                <w:szCs w:val="28"/>
              </w:rPr>
            </w:pPr>
            <w:r w:rsidRPr="007938EC">
              <w:rPr>
                <w:rFonts w:asciiTheme="majorBidi" w:eastAsia="MS Mincho" w:hAnsiTheme="majorBidi" w:cstheme="majorBidi"/>
                <w:sz w:val="28"/>
                <w:szCs w:val="28"/>
              </w:rPr>
              <w:t>Vote on the amendment of Article 35 of the Company's Articles of Association, related to the decisions of the societies</w:t>
            </w:r>
            <w:r w:rsidRPr="007938EC">
              <w:rPr>
                <w:rFonts w:asciiTheme="majorBidi" w:eastAsia="MS Mincho" w:hAnsiTheme="majorBidi" w:cstheme="majorBidi"/>
                <w:sz w:val="28"/>
                <w:szCs w:val="28"/>
                <w:rtl/>
              </w:rPr>
              <w:t>.</w:t>
            </w:r>
          </w:p>
          <w:p w:rsidR="00CB6FEE" w:rsidRDefault="00CB6FEE" w:rsidP="00CB6FEE">
            <w:pPr>
              <w:spacing w:after="0" w:line="240" w:lineRule="auto"/>
              <w:jc w:val="both"/>
              <w:rPr>
                <w:rFonts w:asciiTheme="majorBidi" w:eastAsia="MS Mincho" w:hAnsiTheme="majorBidi" w:cstheme="majorBidi"/>
                <w:sz w:val="28"/>
                <w:szCs w:val="28"/>
              </w:rPr>
            </w:pPr>
          </w:p>
          <w:p w:rsidR="00CB6FEE" w:rsidRDefault="00CB6FEE" w:rsidP="00CB6FEE">
            <w:pPr>
              <w:spacing w:after="0" w:line="240" w:lineRule="auto"/>
              <w:jc w:val="both"/>
              <w:rPr>
                <w:rFonts w:asciiTheme="majorBidi" w:eastAsia="MS Mincho" w:hAnsiTheme="majorBidi" w:cstheme="majorBidi"/>
                <w:sz w:val="28"/>
                <w:szCs w:val="28"/>
              </w:rPr>
            </w:pPr>
          </w:p>
          <w:p w:rsidR="00CB6FEE" w:rsidRPr="007938EC" w:rsidRDefault="00CB6FEE" w:rsidP="00CB6FEE">
            <w:pPr>
              <w:spacing w:after="0" w:line="240" w:lineRule="auto"/>
              <w:jc w:val="both"/>
              <w:rPr>
                <w:rFonts w:asciiTheme="majorBidi" w:eastAsia="MS Mincho" w:hAnsiTheme="majorBidi" w:cstheme="majorBidi"/>
                <w:sz w:val="28"/>
                <w:szCs w:val="28"/>
                <w:rtl/>
              </w:rPr>
            </w:pP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thirty-sixth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Vote on the amendment of Article 36 of the Company's Articles of Association, related to discussion in the assemblies</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 xml:space="preserve">Thirty-seventh </w:t>
            </w:r>
            <w:r w:rsidR="00CB6FEE">
              <w:rPr>
                <w:rFonts w:asciiTheme="majorBidi" w:eastAsia="MS Mincho" w:hAnsiTheme="majorBidi" w:cstheme="majorBidi"/>
                <w:sz w:val="28"/>
                <w:szCs w:val="28"/>
                <w:u w:val="single"/>
              </w:rPr>
              <w:t>Article</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amend Article 39 of the Company's Articles of Association, related to the appointment of the auditor</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 xml:space="preserve">Thirty-eighth </w:t>
            </w:r>
            <w:r w:rsidR="00CB6FEE">
              <w:rPr>
                <w:rFonts w:asciiTheme="majorBidi" w:eastAsia="MS Mincho" w:hAnsiTheme="majorBidi" w:cstheme="majorBidi"/>
                <w:sz w:val="28"/>
                <w:szCs w:val="28"/>
                <w:u w:val="single"/>
              </w:rPr>
              <w:t>Article</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amend Article 41 of the Company's Articles of Association, related to the obligations of the auditor</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31,348</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%0,25</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12,655,644</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thirty-ninth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on amending Article 43 of the Company's Articles of Association, related to financial documents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16,713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%0,13</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12,670,279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%99,72</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Forty</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amend Article 45 of the Company's Articles of Association, related to zakat and reserves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20,763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%0,16</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19,606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12,666,229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%99,69</w:t>
            </w:r>
          </w:p>
        </w:tc>
        <w:tc>
          <w:tcPr>
            <w:tcW w:w="5813" w:type="dxa"/>
            <w:shd w:val="clear" w:color="auto" w:fill="auto"/>
            <w:vAlign w:val="center"/>
          </w:tcPr>
          <w:p w:rsidR="007938EC" w:rsidRPr="007938EC" w:rsidRDefault="007938EC" w:rsidP="00CB6FEE">
            <w:pPr>
              <w:spacing w:after="0" w:line="240" w:lineRule="auto"/>
              <w:jc w:val="both"/>
              <w:rPr>
                <w:rFonts w:asciiTheme="majorBidi" w:eastAsia="MS Mincho" w:hAnsiTheme="majorBidi" w:cstheme="majorBidi"/>
                <w:sz w:val="28"/>
                <w:szCs w:val="28"/>
                <w:u w:val="single"/>
              </w:rPr>
            </w:pPr>
            <w:r w:rsidRPr="007938EC">
              <w:rPr>
                <w:rFonts w:asciiTheme="majorBidi" w:eastAsia="MS Mincho" w:hAnsiTheme="majorBidi" w:cstheme="majorBidi"/>
                <w:sz w:val="28"/>
                <w:szCs w:val="28"/>
                <w:u w:val="single"/>
              </w:rPr>
              <w:t xml:space="preserve">The forty-one </w:t>
            </w:r>
            <w:r w:rsidR="00CB6FEE">
              <w:rPr>
                <w:rFonts w:asciiTheme="majorBidi" w:eastAsia="MS Mincho" w:hAnsiTheme="majorBidi" w:cstheme="majorBidi"/>
                <w:sz w:val="28"/>
                <w:szCs w:val="28"/>
                <w:u w:val="single"/>
              </w:rPr>
              <w:t>Article</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To vote on the amendment of Article 49 of the Articles of Association of the company, related to the responsibility of the members of the Board of Directors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27,413</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%0,22</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19,656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%0,15</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12,659,529</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%99,63</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forty-second</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on the amendment of Article 50 of the articles of association of the company, related to the company's termination</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45,448</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%0,36</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19,936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%0,16</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12,641,214</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%99,48</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forty-third</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delete Chapter Ten of the Company’s Articles of Association, related to (company liquidation), and to add it to Chapter 9 related to disputes</w:t>
            </w:r>
            <w:r w:rsidRPr="007938EC">
              <w:rPr>
                <w:rFonts w:asciiTheme="majorBidi" w:eastAsia="MS Mincho" w:hAnsiTheme="majorBidi" w:cstheme="majorBidi"/>
                <w:sz w:val="28"/>
                <w:szCs w:val="28"/>
                <w:rtl/>
              </w:rPr>
              <w:t>.</w:t>
            </w:r>
          </w:p>
        </w:tc>
      </w:tr>
      <w:tr w:rsidR="007938EC" w:rsidRPr="007938EC" w:rsidTr="00CB6FEE">
        <w:tc>
          <w:tcPr>
            <w:tcW w:w="1418"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lastRenderedPageBreak/>
              <w:t>30,964</w:t>
            </w:r>
          </w:p>
          <w:p w:rsidR="007938EC" w:rsidRPr="007938EC" w:rsidRDefault="007938EC" w:rsidP="007938EC">
            <w:pPr>
              <w:spacing w:after="0" w:line="240" w:lineRule="auto"/>
              <w:jc w:val="center"/>
              <w:rPr>
                <w:rFonts w:asciiTheme="majorBidi" w:eastAsia="MS Mincho" w:hAnsiTheme="majorBidi" w:cstheme="majorBidi"/>
                <w:sz w:val="28"/>
                <w:szCs w:val="28"/>
                <w:rtl/>
              </w:rPr>
            </w:pPr>
            <w:r w:rsidRPr="007938EC">
              <w:rPr>
                <w:rFonts w:asciiTheme="majorBidi" w:eastAsia="MS Mincho" w:hAnsiTheme="majorBidi" w:cstheme="majorBidi"/>
                <w:sz w:val="28"/>
                <w:szCs w:val="28"/>
              </w:rPr>
              <w:t>%0,24</w:t>
            </w:r>
          </w:p>
        </w:tc>
        <w:tc>
          <w:tcPr>
            <w:tcW w:w="1417" w:type="dxa"/>
            <w:shd w:val="clear" w:color="auto" w:fill="auto"/>
            <w:vAlign w:val="center"/>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19,986</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%0,16</w:t>
            </w:r>
          </w:p>
          <w:p w:rsidR="007938EC" w:rsidRPr="007938EC" w:rsidRDefault="007938EC" w:rsidP="007938EC">
            <w:pPr>
              <w:spacing w:after="0" w:line="240" w:lineRule="auto"/>
              <w:jc w:val="center"/>
              <w:rPr>
                <w:rFonts w:asciiTheme="majorBidi" w:eastAsia="MS Mincho" w:hAnsiTheme="majorBidi" w:cstheme="majorBidi"/>
                <w:sz w:val="28"/>
                <w:szCs w:val="28"/>
                <w:rtl/>
              </w:rPr>
            </w:pPr>
          </w:p>
        </w:tc>
        <w:tc>
          <w:tcPr>
            <w:tcW w:w="1701" w:type="dxa"/>
            <w:shd w:val="clear" w:color="auto" w:fill="auto"/>
          </w:tcPr>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12,655,648</w:t>
            </w:r>
          </w:p>
          <w:p w:rsidR="007938EC" w:rsidRPr="007938EC" w:rsidRDefault="007938EC" w:rsidP="007938EC">
            <w:pPr>
              <w:spacing w:after="0" w:line="240" w:lineRule="auto"/>
              <w:jc w:val="center"/>
              <w:rPr>
                <w:rFonts w:asciiTheme="majorBidi" w:eastAsia="MS Mincho" w:hAnsiTheme="majorBidi" w:cstheme="majorBidi"/>
                <w:sz w:val="28"/>
                <w:szCs w:val="28"/>
              </w:rPr>
            </w:pPr>
            <w:r w:rsidRPr="007938EC">
              <w:rPr>
                <w:rFonts w:asciiTheme="majorBidi" w:eastAsia="MS Mincho" w:hAnsiTheme="majorBidi" w:cstheme="majorBidi"/>
                <w:sz w:val="28"/>
                <w:szCs w:val="28"/>
              </w:rPr>
              <w:t>%99,60</w:t>
            </w:r>
          </w:p>
        </w:tc>
        <w:tc>
          <w:tcPr>
            <w:tcW w:w="5813" w:type="dxa"/>
            <w:shd w:val="clear" w:color="auto" w:fill="auto"/>
            <w:vAlign w:val="center"/>
          </w:tcPr>
          <w:p w:rsidR="007938EC" w:rsidRPr="007938EC" w:rsidRDefault="00CB6FEE" w:rsidP="00CB6FEE">
            <w:pPr>
              <w:spacing w:after="0" w:line="240" w:lineRule="auto"/>
              <w:jc w:val="both"/>
              <w:rPr>
                <w:rFonts w:asciiTheme="majorBidi" w:eastAsia="MS Mincho" w:hAnsiTheme="majorBidi" w:cstheme="majorBidi"/>
                <w:sz w:val="28"/>
                <w:szCs w:val="28"/>
                <w:u w:val="single"/>
              </w:rPr>
            </w:pPr>
            <w:r>
              <w:rPr>
                <w:rFonts w:asciiTheme="majorBidi" w:eastAsia="MS Mincho" w:hAnsiTheme="majorBidi" w:cstheme="majorBidi"/>
                <w:sz w:val="28"/>
                <w:szCs w:val="28"/>
                <w:u w:val="single"/>
              </w:rPr>
              <w:t>Article</w:t>
            </w:r>
            <w:r w:rsidR="007938EC" w:rsidRPr="007938EC">
              <w:rPr>
                <w:rFonts w:asciiTheme="majorBidi" w:eastAsia="MS Mincho" w:hAnsiTheme="majorBidi" w:cstheme="majorBidi"/>
                <w:sz w:val="28"/>
                <w:szCs w:val="28"/>
                <w:u w:val="single"/>
              </w:rPr>
              <w:t xml:space="preserve"> forty-fourth</w:t>
            </w:r>
          </w:p>
          <w:p w:rsidR="007938EC" w:rsidRPr="007938EC" w:rsidRDefault="007938EC" w:rsidP="00CB6FEE">
            <w:pPr>
              <w:spacing w:after="0" w:line="240" w:lineRule="auto"/>
              <w:jc w:val="both"/>
              <w:rPr>
                <w:rFonts w:asciiTheme="majorBidi" w:eastAsia="MS Mincho" w:hAnsiTheme="majorBidi" w:cstheme="majorBidi"/>
                <w:sz w:val="28"/>
                <w:szCs w:val="28"/>
                <w:rtl/>
              </w:rPr>
            </w:pPr>
            <w:r w:rsidRPr="007938EC">
              <w:rPr>
                <w:rFonts w:asciiTheme="majorBidi" w:eastAsia="MS Mincho" w:hAnsiTheme="majorBidi" w:cstheme="majorBidi"/>
                <w:sz w:val="28"/>
                <w:szCs w:val="28"/>
              </w:rPr>
              <w:t>Voting to delete Chapter Eleven of the Company’s Articles of Association, pertaining to (Final Provisions), and to add it to Chapter Nine relating to disputes</w:t>
            </w:r>
            <w:r w:rsidRPr="007938EC">
              <w:rPr>
                <w:rFonts w:asciiTheme="majorBidi" w:eastAsia="MS Mincho" w:hAnsiTheme="majorBidi" w:cstheme="majorBidi"/>
                <w:sz w:val="28"/>
                <w:szCs w:val="28"/>
                <w:rtl/>
              </w:rPr>
              <w:t>.</w:t>
            </w:r>
          </w:p>
        </w:tc>
      </w:tr>
      <w:bookmarkEnd w:id="1"/>
    </w:tbl>
    <w:p w:rsidR="007938EC" w:rsidRPr="007938EC" w:rsidRDefault="007938EC" w:rsidP="007938EC">
      <w:pPr>
        <w:spacing w:after="0" w:line="240" w:lineRule="auto"/>
        <w:rPr>
          <w:rFonts w:asciiTheme="majorBidi" w:eastAsia="MS Mincho" w:hAnsiTheme="majorBidi" w:cstheme="majorBidi"/>
          <w:sz w:val="28"/>
          <w:szCs w:val="28"/>
          <w:rtl/>
        </w:rPr>
      </w:pPr>
    </w:p>
    <w:p w:rsidR="006D0E4C" w:rsidRPr="002F3B2C" w:rsidRDefault="006D0E4C" w:rsidP="007938EC">
      <w:pPr>
        <w:spacing w:after="0" w:line="240" w:lineRule="auto"/>
        <w:rPr>
          <w:rFonts w:asciiTheme="majorBidi" w:eastAsia="Times New Roman" w:hAnsiTheme="majorBidi" w:cstheme="majorBidi"/>
          <w:color w:val="000000"/>
          <w:sz w:val="28"/>
          <w:szCs w:val="28"/>
        </w:rPr>
      </w:pPr>
    </w:p>
    <w:p w:rsidR="006D0E4C" w:rsidRPr="002F3B2C" w:rsidRDefault="006D0E4C" w:rsidP="006A2AF7">
      <w:pPr>
        <w:spacing w:after="0" w:line="240" w:lineRule="auto"/>
        <w:jc w:val="both"/>
        <w:rPr>
          <w:rFonts w:asciiTheme="majorBidi" w:eastAsia="Times New Roman" w:hAnsiTheme="majorBidi" w:cstheme="majorBidi"/>
          <w:color w:val="000000"/>
          <w:sz w:val="28"/>
          <w:szCs w:val="28"/>
        </w:rPr>
      </w:pPr>
      <w:r w:rsidRPr="002F3B2C">
        <w:rPr>
          <w:rFonts w:asciiTheme="majorBidi" w:eastAsia="Times New Roman" w:hAnsiTheme="majorBidi" w:cstheme="majorBidi"/>
          <w:color w:val="000000"/>
          <w:sz w:val="28"/>
          <w:szCs w:val="28"/>
        </w:rPr>
        <w:t xml:space="preserve">Thus, the decision of the assembly meeting on the agenda of the ordinary general assembly is the approval by </w:t>
      </w:r>
      <w:r w:rsidR="00CB6FEE">
        <w:rPr>
          <w:rFonts w:asciiTheme="majorBidi" w:eastAsia="Times New Roman" w:hAnsiTheme="majorBidi" w:cstheme="majorBidi"/>
          <w:color w:val="000000"/>
          <w:sz w:val="28"/>
          <w:szCs w:val="28"/>
        </w:rPr>
        <w:t xml:space="preserve">the </w:t>
      </w:r>
      <w:r w:rsidRPr="002F3B2C">
        <w:rPr>
          <w:rFonts w:asciiTheme="majorBidi" w:eastAsia="Times New Roman" w:hAnsiTheme="majorBidi" w:cstheme="majorBidi"/>
          <w:color w:val="000000"/>
          <w:sz w:val="28"/>
          <w:szCs w:val="28"/>
        </w:rPr>
        <w:t xml:space="preserve">majority of votes on all agenda items, and the auditors were appointed, </w:t>
      </w:r>
      <w:r w:rsidR="00CB6FEE" w:rsidRPr="002F3B2C">
        <w:rPr>
          <w:rFonts w:asciiTheme="majorBidi" w:eastAsia="Times New Roman" w:hAnsiTheme="majorBidi" w:cstheme="majorBidi"/>
          <w:color w:val="000000"/>
          <w:sz w:val="28"/>
          <w:szCs w:val="28"/>
        </w:rPr>
        <w:t>Messrs.</w:t>
      </w:r>
      <w:r w:rsidRPr="002F3B2C">
        <w:rPr>
          <w:rFonts w:asciiTheme="majorBidi" w:eastAsia="Times New Roman" w:hAnsiTheme="majorBidi" w:cstheme="majorBidi"/>
          <w:color w:val="000000"/>
          <w:sz w:val="28"/>
          <w:szCs w:val="28"/>
        </w:rPr>
        <w:t xml:space="preserve"> Ernst &amp; Young &amp; Co., </w:t>
      </w:r>
      <w:r w:rsidR="006A2AF7">
        <w:rPr>
          <w:rFonts w:asciiTheme="majorBidi" w:eastAsia="Times New Roman" w:hAnsiTheme="majorBidi" w:cstheme="majorBidi"/>
          <w:color w:val="000000"/>
          <w:sz w:val="28"/>
          <w:szCs w:val="28"/>
        </w:rPr>
        <w:t>at</w:t>
      </w:r>
      <w:r w:rsidRPr="002F3B2C">
        <w:rPr>
          <w:rFonts w:asciiTheme="majorBidi" w:eastAsia="Times New Roman" w:hAnsiTheme="majorBidi" w:cstheme="majorBidi"/>
          <w:color w:val="000000"/>
          <w:sz w:val="28"/>
          <w:szCs w:val="28"/>
        </w:rPr>
        <w:t xml:space="preserve"> fees of (545) thousand Saudi riyals and Messrs. </w:t>
      </w:r>
      <w:r w:rsidR="006A2AF7" w:rsidRPr="006A2AF7">
        <w:rPr>
          <w:rFonts w:asciiTheme="majorBidi" w:eastAsia="Times New Roman" w:hAnsiTheme="majorBidi" w:cstheme="majorBidi"/>
          <w:color w:val="000000"/>
          <w:sz w:val="28"/>
          <w:szCs w:val="28"/>
        </w:rPr>
        <w:t xml:space="preserve">PricewaterhouseCoopers, at a fee </w:t>
      </w:r>
      <w:r w:rsidRPr="002F3B2C">
        <w:rPr>
          <w:rFonts w:asciiTheme="majorBidi" w:eastAsia="Times New Roman" w:hAnsiTheme="majorBidi" w:cstheme="majorBidi"/>
          <w:color w:val="000000"/>
          <w:sz w:val="28"/>
          <w:szCs w:val="28"/>
        </w:rPr>
        <w:t>(535) thousand Saudi riyals for examining, reviewing and auditing the financial statements for the second, third and annual first quarter of the fiscal year 2021, and the first quarter of 2022</w:t>
      </w:r>
      <w:r w:rsidRPr="002F3B2C">
        <w:rPr>
          <w:rFonts w:asciiTheme="majorBidi" w:eastAsia="Times New Roman" w:hAnsiTheme="majorBidi" w:cstheme="majorBidi"/>
          <w:color w:val="000000"/>
          <w:sz w:val="28"/>
          <w:szCs w:val="28"/>
          <w:rtl/>
        </w:rPr>
        <w:t>.</w:t>
      </w:r>
    </w:p>
    <w:p w:rsidR="006D0E4C" w:rsidRPr="002F3B2C" w:rsidRDefault="006D0E4C" w:rsidP="002F3B2C">
      <w:pPr>
        <w:spacing w:after="0" w:line="240" w:lineRule="auto"/>
        <w:jc w:val="both"/>
        <w:rPr>
          <w:rFonts w:asciiTheme="majorBidi" w:eastAsia="Times New Roman" w:hAnsiTheme="majorBidi" w:cstheme="majorBidi"/>
          <w:color w:val="000000"/>
          <w:sz w:val="28"/>
          <w:szCs w:val="28"/>
        </w:rPr>
      </w:pPr>
    </w:p>
    <w:p w:rsidR="00EC4299" w:rsidRPr="002F3B2C" w:rsidRDefault="006D0E4C" w:rsidP="006A2AF7">
      <w:pPr>
        <w:spacing w:after="0" w:line="240" w:lineRule="auto"/>
        <w:jc w:val="both"/>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The meeting ended exactly at (7:15) in the evening, </w:t>
      </w:r>
      <w:r w:rsidR="006A2AF7">
        <w:rPr>
          <w:rFonts w:asciiTheme="majorBidi" w:eastAsia="Times New Roman" w:hAnsiTheme="majorBidi" w:cstheme="majorBidi"/>
          <w:sz w:val="28"/>
          <w:szCs w:val="28"/>
        </w:rPr>
        <w:t>whereas</w:t>
      </w:r>
      <w:r w:rsidRPr="002F3B2C">
        <w:rPr>
          <w:rFonts w:asciiTheme="majorBidi" w:eastAsia="Times New Roman" w:hAnsiTheme="majorBidi" w:cstheme="majorBidi"/>
          <w:sz w:val="28"/>
          <w:szCs w:val="28"/>
        </w:rPr>
        <w:t xml:space="preserve"> the </w:t>
      </w:r>
      <w:r w:rsidR="004021B6" w:rsidRPr="002F3B2C">
        <w:rPr>
          <w:rFonts w:asciiTheme="majorBidi" w:eastAsia="Times New Roman" w:hAnsiTheme="majorBidi" w:cstheme="majorBidi"/>
          <w:sz w:val="28"/>
          <w:szCs w:val="28"/>
        </w:rPr>
        <w:t>chairman</w:t>
      </w:r>
      <w:r w:rsidRPr="002F3B2C">
        <w:rPr>
          <w:rFonts w:asciiTheme="majorBidi" w:eastAsia="Times New Roman" w:hAnsiTheme="majorBidi" w:cstheme="majorBidi"/>
          <w:sz w:val="28"/>
          <w:szCs w:val="28"/>
        </w:rPr>
        <w:t xml:space="preserve"> of the association, on behalf of the company’s board of directors and all its employees, thanked all attendees </w:t>
      </w:r>
      <w:r w:rsidR="006A2AF7">
        <w:rPr>
          <w:rFonts w:asciiTheme="majorBidi" w:eastAsia="Times New Roman" w:hAnsiTheme="majorBidi" w:cstheme="majorBidi"/>
          <w:sz w:val="28"/>
          <w:szCs w:val="28"/>
        </w:rPr>
        <w:t>for</w:t>
      </w:r>
      <w:r w:rsidRPr="002F3B2C">
        <w:rPr>
          <w:rFonts w:asciiTheme="majorBidi" w:eastAsia="Times New Roman" w:hAnsiTheme="majorBidi" w:cstheme="majorBidi"/>
          <w:sz w:val="28"/>
          <w:szCs w:val="28"/>
        </w:rPr>
        <w:t xml:space="preserve"> actively participated in this meeting.</w:t>
      </w:r>
    </w:p>
    <w:p w:rsidR="006D0E4C" w:rsidRPr="002F3B2C" w:rsidRDefault="006D0E4C" w:rsidP="002F3B2C">
      <w:pPr>
        <w:spacing w:after="0" w:line="240" w:lineRule="auto"/>
        <w:jc w:val="both"/>
        <w:rPr>
          <w:rFonts w:asciiTheme="majorBidi" w:eastAsia="Times New Roman" w:hAnsiTheme="majorBidi" w:cstheme="majorBidi"/>
          <w:sz w:val="28"/>
          <w:szCs w:val="28"/>
        </w:rPr>
      </w:pPr>
    </w:p>
    <w:p w:rsidR="006D0E4C" w:rsidRDefault="006D0E4C" w:rsidP="006A2AF7">
      <w:pPr>
        <w:spacing w:after="0" w:line="240" w:lineRule="auto"/>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And </w:t>
      </w:r>
      <w:r w:rsidR="006A2AF7">
        <w:rPr>
          <w:rFonts w:asciiTheme="majorBidi" w:eastAsia="Times New Roman" w:hAnsiTheme="majorBidi" w:cstheme="majorBidi"/>
          <w:sz w:val="28"/>
          <w:szCs w:val="28"/>
        </w:rPr>
        <w:t>Allah</w:t>
      </w:r>
      <w:r w:rsidRPr="002F3B2C">
        <w:rPr>
          <w:rFonts w:asciiTheme="majorBidi" w:eastAsia="Times New Roman" w:hAnsiTheme="majorBidi" w:cstheme="majorBidi"/>
          <w:sz w:val="28"/>
          <w:szCs w:val="28"/>
        </w:rPr>
        <w:t xml:space="preserve"> is the Grantor</w:t>
      </w:r>
      <w:r w:rsidR="006A2AF7">
        <w:rPr>
          <w:rFonts w:asciiTheme="majorBidi" w:eastAsia="Times New Roman" w:hAnsiTheme="majorBidi" w:cstheme="majorBidi"/>
          <w:sz w:val="28"/>
          <w:szCs w:val="28"/>
        </w:rPr>
        <w:t xml:space="preserve"> of success</w:t>
      </w:r>
      <w:r w:rsidRPr="002F3B2C">
        <w:rPr>
          <w:rFonts w:asciiTheme="majorBidi" w:eastAsia="Times New Roman" w:hAnsiTheme="majorBidi" w:cstheme="majorBidi"/>
          <w:sz w:val="28"/>
          <w:szCs w:val="28"/>
        </w:rPr>
        <w:t>.</w:t>
      </w:r>
    </w:p>
    <w:p w:rsidR="006A2AF7" w:rsidRDefault="006A2AF7" w:rsidP="006A2AF7">
      <w:pPr>
        <w:spacing w:after="0" w:line="240" w:lineRule="auto"/>
        <w:rPr>
          <w:rFonts w:asciiTheme="majorBidi" w:eastAsia="Times New Roman" w:hAnsiTheme="majorBidi" w:cstheme="majorBidi"/>
          <w:sz w:val="28"/>
          <w:szCs w:val="28"/>
        </w:rPr>
      </w:pPr>
    </w:p>
    <w:p w:rsidR="006A2AF7" w:rsidRDefault="006A2AF7" w:rsidP="006A2AF7">
      <w:pPr>
        <w:spacing w:after="0" w:line="240" w:lineRule="auto"/>
        <w:rPr>
          <w:rFonts w:asciiTheme="majorBidi" w:eastAsia="Times New Roman" w:hAnsiTheme="majorBidi" w:cstheme="majorBidi"/>
          <w:sz w:val="28"/>
          <w:szCs w:val="28"/>
        </w:rPr>
      </w:pPr>
    </w:p>
    <w:p w:rsidR="006A2AF7" w:rsidRDefault="006A2AF7" w:rsidP="006A2AF7">
      <w:pPr>
        <w:spacing w:after="0" w:line="240" w:lineRule="auto"/>
        <w:rPr>
          <w:rFonts w:asciiTheme="majorBidi" w:eastAsia="Times New Roman" w:hAnsiTheme="majorBidi" w:cstheme="maj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250"/>
        <w:gridCol w:w="3505"/>
      </w:tblGrid>
      <w:tr w:rsidR="006A2AF7" w:rsidTr="006A2AF7">
        <w:tc>
          <w:tcPr>
            <w:tcW w:w="3595" w:type="dxa"/>
          </w:tcPr>
          <w:p w:rsidR="006A2AF7" w:rsidRPr="002F3B2C" w:rsidRDefault="006A2AF7" w:rsidP="006A2AF7">
            <w:pPr>
              <w:jc w:val="center"/>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Chairman of the Association</w:t>
            </w:r>
          </w:p>
          <w:p w:rsidR="006A2AF7" w:rsidRDefault="006A2AF7" w:rsidP="006A2AF7">
            <w:pPr>
              <w:jc w:val="center"/>
              <w:rPr>
                <w:rFonts w:asciiTheme="majorBidi" w:eastAsia="Times New Roman" w:hAnsiTheme="majorBidi" w:cstheme="majorBidi"/>
                <w:sz w:val="28"/>
                <w:szCs w:val="28"/>
              </w:rPr>
            </w:pPr>
          </w:p>
        </w:tc>
        <w:tc>
          <w:tcPr>
            <w:tcW w:w="2250" w:type="dxa"/>
          </w:tcPr>
          <w:p w:rsidR="006A2AF7" w:rsidRDefault="006A2AF7" w:rsidP="006A2AF7">
            <w:pPr>
              <w:jc w:val="center"/>
              <w:rPr>
                <w:rFonts w:asciiTheme="majorBidi" w:eastAsia="Times New Roman" w:hAnsiTheme="majorBidi" w:cstheme="majorBidi"/>
                <w:sz w:val="28"/>
                <w:szCs w:val="28"/>
              </w:rPr>
            </w:pPr>
          </w:p>
        </w:tc>
        <w:tc>
          <w:tcPr>
            <w:tcW w:w="3505" w:type="dxa"/>
          </w:tcPr>
          <w:p w:rsidR="006A2AF7" w:rsidRDefault="006A2AF7" w:rsidP="006A2AF7">
            <w:pPr>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Association</w:t>
            </w:r>
            <w:r w:rsidRPr="002F3B2C">
              <w:rPr>
                <w:rFonts w:asciiTheme="majorBidi" w:eastAsia="Times New Roman" w:hAnsiTheme="majorBidi" w:cstheme="majorBidi"/>
                <w:sz w:val="28"/>
                <w:szCs w:val="28"/>
              </w:rPr>
              <w:t xml:space="preserve"> Secretary</w:t>
            </w:r>
          </w:p>
        </w:tc>
      </w:tr>
      <w:tr w:rsidR="006A2AF7" w:rsidTr="006A2AF7">
        <w:tc>
          <w:tcPr>
            <w:tcW w:w="3595" w:type="dxa"/>
          </w:tcPr>
          <w:p w:rsidR="006A2AF7" w:rsidRDefault="006A2AF7" w:rsidP="006A2AF7">
            <w:pPr>
              <w:jc w:val="center"/>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Hussain bin Saeed </w:t>
            </w:r>
            <w:proofErr w:type="spellStart"/>
            <w:r w:rsidRPr="002F3B2C">
              <w:rPr>
                <w:rFonts w:asciiTheme="majorBidi" w:eastAsia="Times New Roman" w:hAnsiTheme="majorBidi" w:cstheme="majorBidi"/>
                <w:sz w:val="28"/>
                <w:szCs w:val="28"/>
              </w:rPr>
              <w:t>Aqil</w:t>
            </w:r>
            <w:proofErr w:type="spellEnd"/>
          </w:p>
        </w:tc>
        <w:tc>
          <w:tcPr>
            <w:tcW w:w="2250" w:type="dxa"/>
          </w:tcPr>
          <w:p w:rsidR="006A2AF7" w:rsidRDefault="006A2AF7" w:rsidP="006A2AF7">
            <w:pPr>
              <w:jc w:val="center"/>
              <w:rPr>
                <w:rFonts w:asciiTheme="majorBidi" w:eastAsia="Times New Roman" w:hAnsiTheme="majorBidi" w:cstheme="majorBidi"/>
                <w:sz w:val="28"/>
                <w:szCs w:val="28"/>
              </w:rPr>
            </w:pPr>
          </w:p>
        </w:tc>
        <w:tc>
          <w:tcPr>
            <w:tcW w:w="3505" w:type="dxa"/>
          </w:tcPr>
          <w:p w:rsidR="006A2AF7" w:rsidRPr="002F3B2C" w:rsidRDefault="006A2AF7" w:rsidP="006A2AF7">
            <w:pPr>
              <w:jc w:val="center"/>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 xml:space="preserve">Mr.  </w:t>
            </w:r>
            <w:proofErr w:type="spellStart"/>
            <w:r w:rsidRPr="002F3B2C">
              <w:rPr>
                <w:rFonts w:asciiTheme="majorBidi" w:eastAsia="Times New Roman" w:hAnsiTheme="majorBidi" w:cstheme="majorBidi"/>
                <w:sz w:val="28"/>
                <w:szCs w:val="28"/>
              </w:rPr>
              <w:t>Ghassan</w:t>
            </w:r>
            <w:proofErr w:type="spellEnd"/>
            <w:r w:rsidRPr="002F3B2C">
              <w:rPr>
                <w:rFonts w:asciiTheme="majorBidi" w:eastAsia="Times New Roman" w:hAnsiTheme="majorBidi" w:cstheme="majorBidi"/>
                <w:sz w:val="28"/>
                <w:szCs w:val="28"/>
              </w:rPr>
              <w:t xml:space="preserve"> Al-</w:t>
            </w:r>
            <w:proofErr w:type="spellStart"/>
            <w:r w:rsidRPr="002F3B2C">
              <w:rPr>
                <w:rFonts w:asciiTheme="majorBidi" w:eastAsia="Times New Roman" w:hAnsiTheme="majorBidi" w:cstheme="majorBidi"/>
                <w:sz w:val="28"/>
                <w:szCs w:val="28"/>
              </w:rPr>
              <w:t>Junaid</w:t>
            </w:r>
            <w:proofErr w:type="spellEnd"/>
          </w:p>
          <w:p w:rsidR="006A2AF7" w:rsidRDefault="006A2AF7" w:rsidP="006A2AF7">
            <w:pPr>
              <w:jc w:val="center"/>
              <w:rPr>
                <w:rFonts w:asciiTheme="majorBidi" w:eastAsia="Times New Roman" w:hAnsiTheme="majorBidi" w:cstheme="majorBidi"/>
                <w:sz w:val="28"/>
                <w:szCs w:val="28"/>
              </w:rPr>
            </w:pPr>
          </w:p>
        </w:tc>
      </w:tr>
      <w:tr w:rsidR="006A2AF7" w:rsidTr="006A2AF7">
        <w:tc>
          <w:tcPr>
            <w:tcW w:w="3595" w:type="dxa"/>
          </w:tcPr>
          <w:p w:rsidR="006A2AF7" w:rsidRPr="002F3B2C" w:rsidRDefault="006A2AF7" w:rsidP="006A2AF7">
            <w:pPr>
              <w:rPr>
                <w:rFonts w:asciiTheme="majorBidi" w:eastAsia="Times New Roman" w:hAnsiTheme="majorBidi" w:cstheme="majorBidi"/>
                <w:sz w:val="28"/>
                <w:szCs w:val="28"/>
                <w:rtl/>
              </w:rPr>
            </w:pPr>
            <w:r w:rsidRPr="002F3B2C">
              <w:rPr>
                <w:rFonts w:asciiTheme="majorBidi" w:eastAsia="Times New Roman" w:hAnsiTheme="majorBidi" w:cstheme="majorBidi"/>
                <w:sz w:val="28"/>
                <w:szCs w:val="28"/>
              </w:rPr>
              <w:t>Signature:</w:t>
            </w:r>
          </w:p>
          <w:p w:rsidR="006A2AF7" w:rsidRDefault="006A2AF7" w:rsidP="006A2AF7">
            <w:pPr>
              <w:jc w:val="center"/>
              <w:rPr>
                <w:rFonts w:asciiTheme="majorBidi" w:eastAsia="Times New Roman" w:hAnsiTheme="majorBidi" w:cstheme="majorBidi"/>
                <w:sz w:val="28"/>
                <w:szCs w:val="28"/>
              </w:rPr>
            </w:pPr>
          </w:p>
        </w:tc>
        <w:tc>
          <w:tcPr>
            <w:tcW w:w="2250" w:type="dxa"/>
          </w:tcPr>
          <w:p w:rsidR="006A2AF7" w:rsidRDefault="006A2AF7" w:rsidP="006A2AF7">
            <w:pPr>
              <w:jc w:val="center"/>
              <w:rPr>
                <w:rFonts w:asciiTheme="majorBidi" w:eastAsia="Times New Roman" w:hAnsiTheme="majorBidi" w:cstheme="majorBidi"/>
                <w:sz w:val="28"/>
                <w:szCs w:val="28"/>
              </w:rPr>
            </w:pPr>
          </w:p>
        </w:tc>
        <w:tc>
          <w:tcPr>
            <w:tcW w:w="3505" w:type="dxa"/>
          </w:tcPr>
          <w:p w:rsidR="006A2AF7" w:rsidRDefault="006A2AF7" w:rsidP="006A2AF7">
            <w:pPr>
              <w:rPr>
                <w:rFonts w:asciiTheme="majorBidi" w:eastAsia="Times New Roman" w:hAnsiTheme="majorBidi" w:cstheme="majorBidi"/>
                <w:sz w:val="28"/>
                <w:szCs w:val="28"/>
              </w:rPr>
            </w:pPr>
            <w:r w:rsidRPr="002F3B2C">
              <w:rPr>
                <w:rFonts w:asciiTheme="majorBidi" w:eastAsia="Times New Roman" w:hAnsiTheme="majorBidi" w:cstheme="majorBidi"/>
                <w:sz w:val="28"/>
                <w:szCs w:val="28"/>
              </w:rPr>
              <w:t>Signature:</w:t>
            </w:r>
          </w:p>
        </w:tc>
      </w:tr>
    </w:tbl>
    <w:p w:rsidR="006A2AF7" w:rsidRDefault="006A2AF7" w:rsidP="006A2AF7">
      <w:pPr>
        <w:spacing w:after="0" w:line="240" w:lineRule="auto"/>
        <w:rPr>
          <w:rFonts w:asciiTheme="majorBidi" w:eastAsia="Times New Roman" w:hAnsiTheme="majorBidi" w:cstheme="majorBidi"/>
          <w:sz w:val="28"/>
          <w:szCs w:val="28"/>
        </w:rPr>
      </w:pPr>
    </w:p>
    <w:p w:rsidR="006A2AF7" w:rsidRDefault="006A2AF7" w:rsidP="006A2AF7">
      <w:pPr>
        <w:spacing w:after="0" w:line="240" w:lineRule="auto"/>
        <w:rPr>
          <w:rFonts w:asciiTheme="majorBidi" w:eastAsia="Times New Roman" w:hAnsiTheme="majorBidi" w:cstheme="majorBidi"/>
          <w:sz w:val="28"/>
          <w:szCs w:val="28"/>
        </w:rPr>
      </w:pPr>
    </w:p>
    <w:p w:rsidR="006A2AF7" w:rsidRDefault="006A2AF7" w:rsidP="006A2AF7">
      <w:pPr>
        <w:spacing w:after="0" w:line="240" w:lineRule="auto"/>
        <w:rPr>
          <w:rFonts w:asciiTheme="majorBidi" w:eastAsia="Times New Roman" w:hAnsiTheme="majorBidi" w:cstheme="majorBidi"/>
          <w:sz w:val="28"/>
          <w:szCs w:val="28"/>
        </w:rPr>
      </w:pPr>
    </w:p>
    <w:p w:rsidR="006A2AF7" w:rsidRPr="002F3B2C" w:rsidRDefault="006A2AF7" w:rsidP="006A2AF7">
      <w:pPr>
        <w:spacing w:after="0" w:line="240" w:lineRule="auto"/>
        <w:rPr>
          <w:rFonts w:asciiTheme="majorBidi" w:eastAsia="Times New Roman" w:hAnsiTheme="majorBidi" w:cstheme="majorBidi"/>
          <w:sz w:val="28"/>
          <w:szCs w:val="28"/>
        </w:rPr>
      </w:pPr>
    </w:p>
    <w:p w:rsidR="006D0E4C" w:rsidRPr="002F3B2C" w:rsidRDefault="006D0E4C" w:rsidP="007938EC">
      <w:pPr>
        <w:spacing w:after="0" w:line="240" w:lineRule="auto"/>
        <w:rPr>
          <w:rFonts w:asciiTheme="majorBidi" w:eastAsia="Times New Roman" w:hAnsiTheme="majorBidi" w:cstheme="majorBidi"/>
          <w:sz w:val="28"/>
          <w:szCs w:val="28"/>
        </w:rPr>
      </w:pPr>
    </w:p>
    <w:p w:rsidR="006D0E4C" w:rsidRPr="002F3B2C" w:rsidRDefault="006D0E4C" w:rsidP="007938EC">
      <w:pPr>
        <w:spacing w:after="0" w:line="240" w:lineRule="auto"/>
        <w:rPr>
          <w:rFonts w:asciiTheme="majorBidi" w:eastAsia="Times New Roman" w:hAnsiTheme="majorBidi" w:cstheme="majorBidi"/>
          <w:sz w:val="28"/>
          <w:szCs w:val="28"/>
        </w:rPr>
      </w:pPr>
    </w:p>
    <w:p w:rsidR="00EC4299" w:rsidRPr="002F3B2C" w:rsidRDefault="00EC4299" w:rsidP="007938EC">
      <w:pPr>
        <w:spacing w:after="0" w:line="240" w:lineRule="auto"/>
        <w:rPr>
          <w:rFonts w:asciiTheme="majorBidi" w:eastAsia="Times New Roman" w:hAnsiTheme="majorBidi" w:cstheme="majorBidi"/>
          <w:sz w:val="28"/>
          <w:szCs w:val="28"/>
          <w:rtl/>
        </w:rPr>
      </w:pPr>
    </w:p>
    <w:p w:rsidR="00E76218" w:rsidRPr="002F3B2C" w:rsidRDefault="00E76218" w:rsidP="007938EC">
      <w:pPr>
        <w:rPr>
          <w:rFonts w:asciiTheme="majorBidi" w:hAnsiTheme="majorBidi" w:cstheme="majorBidi"/>
          <w:sz w:val="28"/>
          <w:szCs w:val="28"/>
        </w:rPr>
      </w:pPr>
    </w:p>
    <w:sectPr w:rsidR="00E76218" w:rsidRPr="002F3B2C" w:rsidSect="00CD7CA6">
      <w:headerReference w:type="default" r:id="rId7"/>
      <w:footerReference w:type="default" r:id="rId8"/>
      <w:pgSz w:w="12240" w:h="15840"/>
      <w:pgMar w:top="1440" w:right="1440" w:bottom="2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06" w:rsidRDefault="00266806" w:rsidP="00EC4299">
      <w:pPr>
        <w:spacing w:after="0" w:line="240" w:lineRule="auto"/>
      </w:pPr>
      <w:r>
        <w:separator/>
      </w:r>
    </w:p>
  </w:endnote>
  <w:endnote w:type="continuationSeparator" w:id="0">
    <w:p w:rsidR="00266806" w:rsidRDefault="00266806" w:rsidP="00EC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83297"/>
      <w:docPartObj>
        <w:docPartGallery w:val="Page Numbers (Bottom of Page)"/>
        <w:docPartUnique/>
      </w:docPartObj>
    </w:sdtPr>
    <w:sdtEndPr>
      <w:rPr>
        <w:noProof/>
      </w:rPr>
    </w:sdtEndPr>
    <w:sdtContent>
      <w:p w:rsidR="00CB6FEE" w:rsidRDefault="00CB6FEE">
        <w:pPr>
          <w:pStyle w:val="Footer"/>
          <w:jc w:val="center"/>
        </w:pPr>
        <w:r>
          <w:fldChar w:fldCharType="begin"/>
        </w:r>
        <w:r>
          <w:instrText xml:space="preserve"> PAGE   \* MERGEFORMAT </w:instrText>
        </w:r>
        <w:r>
          <w:fldChar w:fldCharType="separate"/>
        </w:r>
        <w:r w:rsidR="00D1281F">
          <w:rPr>
            <w:noProof/>
          </w:rPr>
          <w:t>1</w:t>
        </w:r>
        <w:r>
          <w:rPr>
            <w:noProof/>
          </w:rPr>
          <w:fldChar w:fldCharType="end"/>
        </w:r>
      </w:p>
    </w:sdtContent>
  </w:sdt>
  <w:p w:rsidR="00CB6FEE" w:rsidRDefault="00CB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06" w:rsidRDefault="00266806" w:rsidP="00EC4299">
      <w:pPr>
        <w:spacing w:after="0" w:line="240" w:lineRule="auto"/>
      </w:pPr>
      <w:r>
        <w:separator/>
      </w:r>
    </w:p>
  </w:footnote>
  <w:footnote w:type="continuationSeparator" w:id="0">
    <w:p w:rsidR="00266806" w:rsidRDefault="00266806" w:rsidP="00EC4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EE" w:rsidRDefault="00CB6FEE" w:rsidP="00EC4299">
    <w:pPr>
      <w:pStyle w:val="Header"/>
    </w:pPr>
    <w:r w:rsidRPr="00EC4299">
      <w:rPr>
        <w:noProof/>
      </w:rPr>
      <w:drawing>
        <wp:inline distT="0" distB="0" distL="0" distR="0">
          <wp:extent cx="3276600" cy="1028700"/>
          <wp:effectExtent l="0" t="0" r="0" b="0"/>
          <wp:docPr id="25" name="Picture 25" descr="https://lh4.googleusercontent.com/3onlVXJHq_LwVT9x9rpIC1ZrzeUmceHqyolR8GQImlX-fsHzuQXiFFxM_dWXTDHwuXMdvy-S6wk8uPwWm1-lMdcvaj0NdJkjzPdhYGfrtauh75Nk-Arp-mzMGbrAHy8uHO8XW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onlVXJHq_LwVT9x9rpIC1ZrzeUmceHqyolR8GQImlX-fsHzuQXiFFxM_dWXTDHwuXMdvy-S6wk8uPwWm1-lMdcvaj0NdJkjzPdhYGfrtauh75Nk-Arp-mzMGbrAHy8uHO8XW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E83"/>
    <w:multiLevelType w:val="hybridMultilevel"/>
    <w:tmpl w:val="705C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F63EB"/>
    <w:multiLevelType w:val="hybridMultilevel"/>
    <w:tmpl w:val="1B28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2526A"/>
    <w:multiLevelType w:val="hybridMultilevel"/>
    <w:tmpl w:val="FE580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99"/>
    <w:rsid w:val="00037A47"/>
    <w:rsid w:val="000A152B"/>
    <w:rsid w:val="00266806"/>
    <w:rsid w:val="002C1FCC"/>
    <w:rsid w:val="002F3B2C"/>
    <w:rsid w:val="003211B9"/>
    <w:rsid w:val="004021B6"/>
    <w:rsid w:val="005C5FB9"/>
    <w:rsid w:val="00697934"/>
    <w:rsid w:val="006A2AF7"/>
    <w:rsid w:val="006D0E4C"/>
    <w:rsid w:val="007938EC"/>
    <w:rsid w:val="009E4712"/>
    <w:rsid w:val="00BB0446"/>
    <w:rsid w:val="00CB36A6"/>
    <w:rsid w:val="00CB6FEE"/>
    <w:rsid w:val="00CD7CA6"/>
    <w:rsid w:val="00D1281F"/>
    <w:rsid w:val="00E76218"/>
    <w:rsid w:val="00EC4299"/>
    <w:rsid w:val="00F50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054F"/>
  <w15:chartTrackingRefBased/>
  <w15:docId w15:val="{F68403BE-AFFD-44C7-BDB1-3DF2D603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99"/>
  </w:style>
  <w:style w:type="paragraph" w:styleId="Footer">
    <w:name w:val="footer"/>
    <w:basedOn w:val="Normal"/>
    <w:link w:val="FooterChar"/>
    <w:uiPriority w:val="99"/>
    <w:unhideWhenUsed/>
    <w:rsid w:val="00EC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99"/>
  </w:style>
  <w:style w:type="paragraph" w:styleId="ListParagraph">
    <w:name w:val="List Paragraph"/>
    <w:basedOn w:val="Normal"/>
    <w:uiPriority w:val="34"/>
    <w:qFormat/>
    <w:rsid w:val="00EC4299"/>
    <w:pPr>
      <w:ind w:left="720"/>
      <w:contextualSpacing/>
    </w:pPr>
  </w:style>
  <w:style w:type="table" w:styleId="TableGrid">
    <w:name w:val="Table Grid"/>
    <w:basedOn w:val="TableNormal"/>
    <w:uiPriority w:val="39"/>
    <w:rsid w:val="006A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12</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Alamin Taha</dc:creator>
  <cp:keywords/>
  <dc:description/>
  <cp:lastModifiedBy>Ameen</cp:lastModifiedBy>
  <cp:revision>4</cp:revision>
  <cp:lastPrinted>2021-04-19T09:23:00Z</cp:lastPrinted>
  <dcterms:created xsi:type="dcterms:W3CDTF">2021-04-16T12:00:00Z</dcterms:created>
  <dcterms:modified xsi:type="dcterms:W3CDTF">2021-04-19T10:04:00Z</dcterms:modified>
</cp:coreProperties>
</file>